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48" w:type="dxa"/>
        <w:tblLayout w:type="fixed"/>
        <w:tblLook w:val="04A0" w:firstRow="1" w:lastRow="0" w:firstColumn="1" w:lastColumn="0" w:noHBand="0" w:noVBand="1"/>
      </w:tblPr>
      <w:tblGrid>
        <w:gridCol w:w="627"/>
        <w:gridCol w:w="1778"/>
        <w:gridCol w:w="1559"/>
        <w:gridCol w:w="3828"/>
        <w:gridCol w:w="2835"/>
        <w:gridCol w:w="3321"/>
      </w:tblGrid>
      <w:tr w:rsidR="008B50DB" w14:paraId="0F6748AF" w14:textId="162708F3" w:rsidTr="008B50DB">
        <w:trPr>
          <w:trHeight w:val="699"/>
        </w:trPr>
        <w:tc>
          <w:tcPr>
            <w:tcW w:w="627" w:type="dxa"/>
          </w:tcPr>
          <w:p w14:paraId="643D4988" w14:textId="77777777" w:rsidR="008B50DB" w:rsidRPr="00272BDF" w:rsidRDefault="008B50DB">
            <w:pPr>
              <w:rPr>
                <w:rFonts w:cstheme="minorHAnsi"/>
                <w:b/>
                <w:sz w:val="24"/>
                <w:szCs w:val="24"/>
              </w:rPr>
            </w:pPr>
            <w:r w:rsidRPr="00272BDF">
              <w:rPr>
                <w:rFonts w:cstheme="minorHAnsi"/>
                <w:b/>
                <w:sz w:val="24"/>
                <w:szCs w:val="24"/>
              </w:rPr>
              <w:t>No</w:t>
            </w:r>
          </w:p>
        </w:tc>
        <w:tc>
          <w:tcPr>
            <w:tcW w:w="1778" w:type="dxa"/>
          </w:tcPr>
          <w:p w14:paraId="52A8579F" w14:textId="77777777" w:rsidR="008B50DB" w:rsidRPr="00272BDF" w:rsidRDefault="008B50DB">
            <w:pPr>
              <w:rPr>
                <w:rFonts w:cstheme="minorHAnsi"/>
                <w:b/>
                <w:sz w:val="24"/>
                <w:szCs w:val="24"/>
              </w:rPr>
            </w:pPr>
            <w:r w:rsidRPr="00272BDF">
              <w:rPr>
                <w:rFonts w:cstheme="minorHAnsi"/>
                <w:b/>
                <w:sz w:val="24"/>
                <w:szCs w:val="24"/>
              </w:rPr>
              <w:t>Applicant No</w:t>
            </w:r>
          </w:p>
        </w:tc>
        <w:tc>
          <w:tcPr>
            <w:tcW w:w="1559" w:type="dxa"/>
          </w:tcPr>
          <w:p w14:paraId="1F36550B" w14:textId="77777777" w:rsidR="008B50DB" w:rsidRPr="00272BDF" w:rsidRDefault="008B50DB">
            <w:pPr>
              <w:rPr>
                <w:rFonts w:cstheme="minorHAnsi"/>
                <w:b/>
                <w:sz w:val="24"/>
                <w:szCs w:val="24"/>
              </w:rPr>
            </w:pPr>
            <w:r w:rsidRPr="00272BDF">
              <w:rPr>
                <w:rFonts w:cstheme="minorHAnsi"/>
                <w:b/>
                <w:sz w:val="24"/>
                <w:szCs w:val="24"/>
              </w:rPr>
              <w:t>Applicant</w:t>
            </w:r>
          </w:p>
        </w:tc>
        <w:tc>
          <w:tcPr>
            <w:tcW w:w="3828" w:type="dxa"/>
          </w:tcPr>
          <w:p w14:paraId="02693827" w14:textId="77777777" w:rsidR="008B50DB" w:rsidRPr="00272BDF" w:rsidRDefault="008B50DB">
            <w:pPr>
              <w:rPr>
                <w:rFonts w:cstheme="minorHAnsi"/>
                <w:b/>
                <w:sz w:val="24"/>
                <w:szCs w:val="24"/>
              </w:rPr>
            </w:pPr>
            <w:r w:rsidRPr="00272BDF">
              <w:rPr>
                <w:rFonts w:cstheme="minorHAnsi"/>
                <w:b/>
                <w:sz w:val="24"/>
                <w:szCs w:val="24"/>
              </w:rPr>
              <w:t>Proposals</w:t>
            </w:r>
          </w:p>
        </w:tc>
        <w:tc>
          <w:tcPr>
            <w:tcW w:w="2835" w:type="dxa"/>
          </w:tcPr>
          <w:p w14:paraId="199BE9A4" w14:textId="77777777" w:rsidR="008B50DB" w:rsidRPr="00272BDF" w:rsidRDefault="008B50DB">
            <w:pPr>
              <w:rPr>
                <w:rFonts w:cstheme="minorHAnsi"/>
                <w:b/>
                <w:sz w:val="24"/>
                <w:szCs w:val="24"/>
              </w:rPr>
            </w:pPr>
            <w:r w:rsidRPr="00272BDF">
              <w:rPr>
                <w:rFonts w:cstheme="minorHAnsi"/>
                <w:b/>
                <w:sz w:val="24"/>
                <w:szCs w:val="24"/>
              </w:rPr>
              <w:t>Location</w:t>
            </w:r>
          </w:p>
        </w:tc>
        <w:tc>
          <w:tcPr>
            <w:tcW w:w="3321" w:type="dxa"/>
          </w:tcPr>
          <w:p w14:paraId="0D5EF846" w14:textId="77777777" w:rsidR="008B50DB" w:rsidRPr="00272BDF" w:rsidRDefault="008B50DB">
            <w:pPr>
              <w:rPr>
                <w:rFonts w:cstheme="minorHAnsi"/>
                <w:b/>
                <w:sz w:val="24"/>
                <w:szCs w:val="24"/>
              </w:rPr>
            </w:pPr>
            <w:r w:rsidRPr="00272BDF">
              <w:rPr>
                <w:rFonts w:cstheme="minorHAnsi"/>
                <w:b/>
                <w:sz w:val="24"/>
                <w:szCs w:val="24"/>
              </w:rPr>
              <w:t>Link to WDC plans</w:t>
            </w:r>
          </w:p>
        </w:tc>
      </w:tr>
      <w:tr w:rsidR="008B50DB" w14:paraId="0306D91A" w14:textId="6815B65D" w:rsidTr="008B50DB">
        <w:trPr>
          <w:trHeight w:val="709"/>
        </w:trPr>
        <w:tc>
          <w:tcPr>
            <w:tcW w:w="627" w:type="dxa"/>
          </w:tcPr>
          <w:p w14:paraId="266D94C4" w14:textId="16B8F507" w:rsidR="008B50DB" w:rsidRPr="0062724D" w:rsidRDefault="008B50DB" w:rsidP="00E4405C">
            <w:pPr>
              <w:rPr>
                <w:rFonts w:cstheme="minorHAnsi"/>
              </w:rPr>
            </w:pPr>
            <w:r w:rsidRPr="0062724D">
              <w:rPr>
                <w:rFonts w:cstheme="minorHAnsi"/>
              </w:rPr>
              <w:t>1</w:t>
            </w:r>
          </w:p>
        </w:tc>
        <w:tc>
          <w:tcPr>
            <w:tcW w:w="1778" w:type="dxa"/>
          </w:tcPr>
          <w:p w14:paraId="54F0D913" w14:textId="0894E81E" w:rsidR="008B50DB" w:rsidRPr="0062724D" w:rsidRDefault="008B50DB" w:rsidP="00E4405C">
            <w:pPr>
              <w:rPr>
                <w:rFonts w:eastAsia="Verdana-Bold" w:cstheme="minorHAnsi"/>
              </w:rPr>
            </w:pPr>
            <w:r w:rsidRPr="0062724D">
              <w:rPr>
                <w:rFonts w:eastAsia="Verdana-Bold" w:cstheme="minorHAnsi"/>
                <w:b/>
                <w:bCs/>
              </w:rPr>
              <w:t>W/22/1716</w:t>
            </w:r>
          </w:p>
        </w:tc>
        <w:tc>
          <w:tcPr>
            <w:tcW w:w="1559" w:type="dxa"/>
          </w:tcPr>
          <w:p w14:paraId="36C49EBF" w14:textId="2CDF0DB5" w:rsidR="008B50DB" w:rsidRPr="0062724D" w:rsidRDefault="008B50DB" w:rsidP="00E4405C">
            <w:pPr>
              <w:rPr>
                <w:rFonts w:cstheme="minorHAnsi"/>
                <w:sz w:val="20"/>
                <w:szCs w:val="20"/>
              </w:rPr>
            </w:pPr>
            <w:r w:rsidRPr="0062724D">
              <w:rPr>
                <w:rFonts w:cstheme="minorHAnsi"/>
                <w:sz w:val="20"/>
                <w:szCs w:val="20"/>
              </w:rPr>
              <w:t>South Warwickshire NHS Foundation Trust</w:t>
            </w:r>
          </w:p>
        </w:tc>
        <w:tc>
          <w:tcPr>
            <w:tcW w:w="3828" w:type="dxa"/>
          </w:tcPr>
          <w:p w14:paraId="300ACDFE" w14:textId="66AAB753" w:rsidR="008B50DB" w:rsidRPr="0062724D" w:rsidRDefault="008B50DB" w:rsidP="0062724D">
            <w:pPr>
              <w:autoSpaceDE w:val="0"/>
              <w:autoSpaceDN w:val="0"/>
              <w:adjustRightInd w:val="0"/>
              <w:rPr>
                <w:rFonts w:cstheme="minorHAnsi"/>
              </w:rPr>
            </w:pPr>
            <w:r w:rsidRPr="0062724D">
              <w:rPr>
                <w:rFonts w:cstheme="minorHAnsi"/>
              </w:rPr>
              <w:t>Erection of two single storey extensions to Macgregor Ward and</w:t>
            </w:r>
            <w:r>
              <w:rPr>
                <w:rFonts w:cstheme="minorHAnsi"/>
              </w:rPr>
              <w:t xml:space="preserve"> </w:t>
            </w:r>
            <w:r w:rsidRPr="0062724D">
              <w:rPr>
                <w:rFonts w:cstheme="minorHAnsi"/>
              </w:rPr>
              <w:t>associated external alterations.</w:t>
            </w:r>
          </w:p>
        </w:tc>
        <w:tc>
          <w:tcPr>
            <w:tcW w:w="2835" w:type="dxa"/>
          </w:tcPr>
          <w:p w14:paraId="298D637D" w14:textId="7C40D9BF" w:rsidR="008B50DB" w:rsidRPr="0062724D" w:rsidRDefault="008B50DB" w:rsidP="00FD1F63">
            <w:pPr>
              <w:autoSpaceDE w:val="0"/>
              <w:autoSpaceDN w:val="0"/>
              <w:adjustRightInd w:val="0"/>
              <w:rPr>
                <w:rFonts w:cstheme="minorHAnsi"/>
              </w:rPr>
            </w:pPr>
            <w:r w:rsidRPr="0062724D">
              <w:rPr>
                <w:rFonts w:cstheme="minorHAnsi"/>
              </w:rPr>
              <w:t>Warwick Hospital, Lakin Road, Warwick, CV34 5BW</w:t>
            </w:r>
          </w:p>
        </w:tc>
        <w:tc>
          <w:tcPr>
            <w:tcW w:w="3321" w:type="dxa"/>
          </w:tcPr>
          <w:p w14:paraId="302E8090" w14:textId="21BBA471" w:rsidR="008B50DB" w:rsidRPr="0062724D" w:rsidRDefault="001A1579" w:rsidP="00E4405C">
            <w:pPr>
              <w:rPr>
                <w:rFonts w:cstheme="minorHAnsi"/>
              </w:rPr>
            </w:pPr>
            <w:hyperlink r:id="rId6" w:history="1">
              <w:r w:rsidRPr="001A1579">
                <w:rPr>
                  <w:color w:val="0000FF"/>
                  <w:u w:val="single"/>
                </w:rPr>
                <w:t>W/22/1716 | Erection of two single storey extensions to Macgregor Ward and associated external alterations. | Warwick Hospital, Lakin Road, Warwick, CV34 5BW (warwickdc.gov.uk)</w:t>
              </w:r>
            </w:hyperlink>
          </w:p>
        </w:tc>
      </w:tr>
      <w:tr w:rsidR="008B50DB" w14:paraId="17C32AAC" w14:textId="4D04BF4F" w:rsidTr="008B50DB">
        <w:tc>
          <w:tcPr>
            <w:tcW w:w="627" w:type="dxa"/>
          </w:tcPr>
          <w:p w14:paraId="1E2D367F" w14:textId="2C79E264" w:rsidR="008B50DB" w:rsidRPr="00F6180D" w:rsidRDefault="008B50DB" w:rsidP="008B50DB">
            <w:pPr>
              <w:rPr>
                <w:rFonts w:cstheme="minorHAnsi"/>
              </w:rPr>
            </w:pPr>
            <w:r w:rsidRPr="00F6180D">
              <w:rPr>
                <w:rFonts w:cstheme="minorHAnsi"/>
              </w:rPr>
              <w:t>2</w:t>
            </w:r>
          </w:p>
        </w:tc>
        <w:tc>
          <w:tcPr>
            <w:tcW w:w="1778" w:type="dxa"/>
          </w:tcPr>
          <w:p w14:paraId="4790720A" w14:textId="3C2CB1E6" w:rsidR="008B50DB" w:rsidRPr="00F6180D" w:rsidRDefault="008B50DB" w:rsidP="008B50DB">
            <w:pPr>
              <w:rPr>
                <w:rFonts w:eastAsia="Verdana-Bold" w:cstheme="minorHAnsi"/>
                <w:b/>
                <w:bCs/>
              </w:rPr>
            </w:pPr>
            <w:r>
              <w:rPr>
                <w:rFonts w:eastAsia="Verdana-Bold" w:cstheme="minorHAnsi"/>
                <w:b/>
                <w:bCs/>
              </w:rPr>
              <w:t>W/23/0018</w:t>
            </w:r>
          </w:p>
        </w:tc>
        <w:tc>
          <w:tcPr>
            <w:tcW w:w="1559" w:type="dxa"/>
          </w:tcPr>
          <w:p w14:paraId="0B73C38D" w14:textId="5D40CE2C" w:rsidR="008B50DB" w:rsidRPr="00F6180D" w:rsidRDefault="008B50DB" w:rsidP="008B50DB">
            <w:pPr>
              <w:rPr>
                <w:rFonts w:cstheme="minorHAnsi"/>
              </w:rPr>
            </w:pPr>
            <w:r>
              <w:rPr>
                <w:rFonts w:cstheme="minorHAnsi"/>
              </w:rPr>
              <w:t xml:space="preserve">Mr Ragu </w:t>
            </w:r>
            <w:proofErr w:type="spellStart"/>
            <w:r>
              <w:rPr>
                <w:rFonts w:cstheme="minorHAnsi"/>
              </w:rPr>
              <w:t>Sittambalam</w:t>
            </w:r>
            <w:proofErr w:type="spellEnd"/>
          </w:p>
        </w:tc>
        <w:tc>
          <w:tcPr>
            <w:tcW w:w="3828" w:type="dxa"/>
          </w:tcPr>
          <w:p w14:paraId="7321AA7F" w14:textId="065CBF79" w:rsidR="008B50DB" w:rsidRPr="00F6180D" w:rsidRDefault="008B50DB" w:rsidP="008B50DB">
            <w:pPr>
              <w:autoSpaceDE w:val="0"/>
              <w:autoSpaceDN w:val="0"/>
              <w:adjustRightInd w:val="0"/>
              <w:rPr>
                <w:rFonts w:cstheme="minorHAnsi"/>
              </w:rPr>
            </w:pPr>
            <w:r>
              <w:rPr>
                <w:rFonts w:cstheme="minorHAnsi"/>
              </w:rPr>
              <w:t xml:space="preserve">Demolition of existing conservatory and rear offshoot. Erection of two storey front and rear extensions with associated renovation works </w:t>
            </w:r>
          </w:p>
        </w:tc>
        <w:tc>
          <w:tcPr>
            <w:tcW w:w="2835" w:type="dxa"/>
          </w:tcPr>
          <w:p w14:paraId="6D96C5C4" w14:textId="52BFA720" w:rsidR="008B50DB" w:rsidRPr="00F6180D" w:rsidRDefault="008B50DB" w:rsidP="008B50DB">
            <w:pPr>
              <w:autoSpaceDE w:val="0"/>
              <w:autoSpaceDN w:val="0"/>
              <w:adjustRightInd w:val="0"/>
              <w:rPr>
                <w:rFonts w:cstheme="minorHAnsi"/>
              </w:rPr>
            </w:pPr>
            <w:r>
              <w:rPr>
                <w:rFonts w:cstheme="minorHAnsi"/>
              </w:rPr>
              <w:t>7 Almond Grove, Warwick, CV34 5TB</w:t>
            </w:r>
          </w:p>
        </w:tc>
        <w:tc>
          <w:tcPr>
            <w:tcW w:w="3321" w:type="dxa"/>
          </w:tcPr>
          <w:p w14:paraId="4C2DE551" w14:textId="439F1086" w:rsidR="008B50DB" w:rsidRPr="00F6180D" w:rsidRDefault="008B50DB" w:rsidP="008B50DB">
            <w:pPr>
              <w:rPr>
                <w:rFonts w:cstheme="minorHAnsi"/>
              </w:rPr>
            </w:pPr>
            <w:hyperlink r:id="rId7" w:history="1">
              <w:r w:rsidRPr="00E102BC">
                <w:rPr>
                  <w:color w:val="0000FF"/>
                  <w:u w:val="single"/>
                </w:rPr>
                <w:t>W/23/0018 | Erection of two-storey front and rear extensions. | 7 Almond Grove, Warwick, CV34 5TB (warwickdc.gov.uk)</w:t>
              </w:r>
            </w:hyperlink>
          </w:p>
        </w:tc>
      </w:tr>
      <w:tr w:rsidR="008B50DB" w14:paraId="0FFFC31B" w14:textId="79ACCF60" w:rsidTr="008B50DB">
        <w:trPr>
          <w:trHeight w:val="1417"/>
        </w:trPr>
        <w:tc>
          <w:tcPr>
            <w:tcW w:w="627" w:type="dxa"/>
          </w:tcPr>
          <w:p w14:paraId="4F5029C3" w14:textId="425B35A0" w:rsidR="008B50DB" w:rsidRPr="00AD1D1C" w:rsidRDefault="008B50DB" w:rsidP="008B50DB">
            <w:pPr>
              <w:rPr>
                <w:rFonts w:cstheme="minorHAnsi"/>
              </w:rPr>
            </w:pPr>
            <w:r w:rsidRPr="00AD1D1C">
              <w:rPr>
                <w:rFonts w:cstheme="minorHAnsi"/>
              </w:rPr>
              <w:t>3</w:t>
            </w:r>
          </w:p>
        </w:tc>
        <w:tc>
          <w:tcPr>
            <w:tcW w:w="1778" w:type="dxa"/>
          </w:tcPr>
          <w:p w14:paraId="515EFC79" w14:textId="7E09E0EF" w:rsidR="008B50DB" w:rsidRPr="00E102BC" w:rsidRDefault="008B50DB" w:rsidP="008B50DB">
            <w:pPr>
              <w:rPr>
                <w:rFonts w:eastAsia="Verdana-Bold" w:cstheme="minorHAnsi"/>
                <w:b/>
                <w:bCs/>
              </w:rPr>
            </w:pPr>
            <w:r w:rsidRPr="00E102BC">
              <w:rPr>
                <w:rFonts w:eastAsia="Verdana-Bold" w:cstheme="minorHAnsi"/>
                <w:b/>
                <w:bCs/>
              </w:rPr>
              <w:t>W/22/1958</w:t>
            </w:r>
          </w:p>
        </w:tc>
        <w:tc>
          <w:tcPr>
            <w:tcW w:w="1559" w:type="dxa"/>
          </w:tcPr>
          <w:p w14:paraId="4408979B" w14:textId="438C2A28" w:rsidR="008B50DB" w:rsidRPr="00AD1D1C" w:rsidRDefault="008B50DB" w:rsidP="008B50DB">
            <w:pPr>
              <w:rPr>
                <w:rFonts w:cstheme="minorHAnsi"/>
              </w:rPr>
            </w:pPr>
            <w:r>
              <w:rPr>
                <w:rFonts w:cstheme="minorHAnsi"/>
              </w:rPr>
              <w:t>William Davis Ltd</w:t>
            </w:r>
          </w:p>
        </w:tc>
        <w:tc>
          <w:tcPr>
            <w:tcW w:w="3828" w:type="dxa"/>
          </w:tcPr>
          <w:p w14:paraId="18ACF37F" w14:textId="67AC13BB" w:rsidR="008B50DB" w:rsidRPr="00AD1D1C" w:rsidRDefault="008B50DB" w:rsidP="008B50DB">
            <w:pPr>
              <w:autoSpaceDE w:val="0"/>
              <w:autoSpaceDN w:val="0"/>
              <w:adjustRightInd w:val="0"/>
              <w:rPr>
                <w:rFonts w:cstheme="minorHAnsi"/>
              </w:rPr>
            </w:pPr>
            <w:r>
              <w:rPr>
                <w:rFonts w:cstheme="minorHAnsi"/>
              </w:rPr>
              <w:t>Proposed temporary access road</w:t>
            </w:r>
          </w:p>
        </w:tc>
        <w:tc>
          <w:tcPr>
            <w:tcW w:w="2835" w:type="dxa"/>
          </w:tcPr>
          <w:p w14:paraId="3E060EFA" w14:textId="16527B96" w:rsidR="008B50DB" w:rsidRPr="00AD1D1C" w:rsidRDefault="008B50DB" w:rsidP="008B50DB">
            <w:pPr>
              <w:autoSpaceDE w:val="0"/>
              <w:autoSpaceDN w:val="0"/>
              <w:adjustRightInd w:val="0"/>
              <w:rPr>
                <w:rFonts w:cstheme="minorHAnsi"/>
              </w:rPr>
            </w:pPr>
            <w:r>
              <w:rPr>
                <w:rFonts w:cstheme="minorHAnsi"/>
              </w:rPr>
              <w:t xml:space="preserve">Land south of Gallows </w:t>
            </w:r>
            <w:proofErr w:type="spellStart"/>
            <w:r>
              <w:rPr>
                <w:rFonts w:cstheme="minorHAnsi"/>
              </w:rPr>
              <w:t>HIll</w:t>
            </w:r>
            <w:proofErr w:type="spellEnd"/>
          </w:p>
        </w:tc>
        <w:tc>
          <w:tcPr>
            <w:tcW w:w="3321" w:type="dxa"/>
          </w:tcPr>
          <w:p w14:paraId="09795D5F" w14:textId="0DEB6D53" w:rsidR="008B50DB" w:rsidRPr="00AD1D1C" w:rsidRDefault="008B50DB" w:rsidP="008B50DB">
            <w:pPr>
              <w:rPr>
                <w:rFonts w:cstheme="minorHAnsi"/>
              </w:rPr>
            </w:pPr>
            <w:hyperlink r:id="rId8" w:history="1">
              <w:r w:rsidRPr="00E102BC">
                <w:rPr>
                  <w:color w:val="0000FF"/>
                  <w:u w:val="single"/>
                </w:rPr>
                <w:t>W/22/1958 | Proposed temporary access road | Land South of Gallows Hill, Warwick (warwickdc.gov.uk)</w:t>
              </w:r>
            </w:hyperlink>
          </w:p>
        </w:tc>
      </w:tr>
      <w:tr w:rsidR="008B50DB" w14:paraId="0C0A1392" w14:textId="3144E963" w:rsidTr="008B50DB">
        <w:tc>
          <w:tcPr>
            <w:tcW w:w="627" w:type="dxa"/>
          </w:tcPr>
          <w:p w14:paraId="2E7C69FE" w14:textId="33CBAB75" w:rsidR="008B50DB" w:rsidRPr="00A228CE" w:rsidRDefault="008B50DB" w:rsidP="008B50DB">
            <w:pPr>
              <w:rPr>
                <w:rFonts w:cstheme="minorHAnsi"/>
              </w:rPr>
            </w:pPr>
            <w:r w:rsidRPr="00A228CE">
              <w:rPr>
                <w:rFonts w:cstheme="minorHAnsi"/>
              </w:rPr>
              <w:t>4</w:t>
            </w:r>
          </w:p>
        </w:tc>
        <w:tc>
          <w:tcPr>
            <w:tcW w:w="1778" w:type="dxa"/>
          </w:tcPr>
          <w:p w14:paraId="75FB0B83" w14:textId="11001DEC" w:rsidR="008B50DB" w:rsidRPr="00C129D4" w:rsidRDefault="008B50DB" w:rsidP="008B50DB">
            <w:pPr>
              <w:rPr>
                <w:rFonts w:eastAsia="Verdana-Bold" w:cstheme="minorHAnsi"/>
                <w:b/>
                <w:bCs/>
              </w:rPr>
            </w:pPr>
            <w:r w:rsidRPr="00C129D4">
              <w:rPr>
                <w:rFonts w:eastAsia="Verdana-Bold" w:cstheme="minorHAnsi"/>
                <w:b/>
                <w:bCs/>
              </w:rPr>
              <w:t>W/22/1972</w:t>
            </w:r>
          </w:p>
        </w:tc>
        <w:tc>
          <w:tcPr>
            <w:tcW w:w="1559" w:type="dxa"/>
          </w:tcPr>
          <w:p w14:paraId="3AF5A36A" w14:textId="1C9B78BE" w:rsidR="008B50DB" w:rsidRPr="00A228CE" w:rsidRDefault="008B50DB" w:rsidP="008B50DB">
            <w:pPr>
              <w:rPr>
                <w:rFonts w:cstheme="minorHAnsi"/>
              </w:rPr>
            </w:pPr>
            <w:r>
              <w:rPr>
                <w:rFonts w:cstheme="minorHAnsi"/>
              </w:rPr>
              <w:t>Dallas Holdings</w:t>
            </w:r>
          </w:p>
        </w:tc>
        <w:tc>
          <w:tcPr>
            <w:tcW w:w="3828" w:type="dxa"/>
          </w:tcPr>
          <w:p w14:paraId="7C8AF90A" w14:textId="202D310E" w:rsidR="008B50DB" w:rsidRPr="00A228CE" w:rsidRDefault="008B50DB" w:rsidP="008B50DB">
            <w:pPr>
              <w:autoSpaceDE w:val="0"/>
              <w:autoSpaceDN w:val="0"/>
              <w:adjustRightInd w:val="0"/>
              <w:rPr>
                <w:rFonts w:cstheme="minorHAnsi"/>
              </w:rPr>
            </w:pPr>
            <w:r>
              <w:rPr>
                <w:rFonts w:cstheme="minorHAnsi"/>
              </w:rPr>
              <w:t>Application for full planning permission for the erection of a roadside coffee shop (Class E) with drive-thru, parking, EVC hub and associated works</w:t>
            </w:r>
          </w:p>
        </w:tc>
        <w:tc>
          <w:tcPr>
            <w:tcW w:w="2835" w:type="dxa"/>
          </w:tcPr>
          <w:p w14:paraId="7A80E52C" w14:textId="726AAA68" w:rsidR="008B50DB" w:rsidRPr="00A228CE" w:rsidRDefault="008B50DB" w:rsidP="008B50DB">
            <w:pPr>
              <w:autoSpaceDE w:val="0"/>
              <w:autoSpaceDN w:val="0"/>
              <w:adjustRightInd w:val="0"/>
              <w:rPr>
                <w:rFonts w:cstheme="minorHAnsi"/>
              </w:rPr>
            </w:pPr>
            <w:r>
              <w:rPr>
                <w:rFonts w:cstheme="minorHAnsi"/>
              </w:rPr>
              <w:t>Land at Marriott Hotel, Stratford Road, Longbridge, Warwick, CV34 6TW</w:t>
            </w:r>
          </w:p>
        </w:tc>
        <w:tc>
          <w:tcPr>
            <w:tcW w:w="3321" w:type="dxa"/>
          </w:tcPr>
          <w:p w14:paraId="3DE4C298" w14:textId="1DA24703" w:rsidR="008B50DB" w:rsidRPr="00A228CE" w:rsidRDefault="008B50DB" w:rsidP="008B50DB">
            <w:pPr>
              <w:rPr>
                <w:rFonts w:cstheme="minorHAnsi"/>
              </w:rPr>
            </w:pPr>
            <w:hyperlink r:id="rId9" w:history="1">
              <w:r w:rsidRPr="00C129D4">
                <w:rPr>
                  <w:color w:val="0000FF"/>
                  <w:u w:val="single"/>
                </w:rPr>
                <w:t>W/22/1972 | Application for full planning permission for the erection of a roadside coffee shop (Class E) with drive-thru, parking, EVC hub and associated works | Land at Marriott Hotel, Stratford Road, Longbridge, Warwick, CV34 6TW (warwickdc.gov.uk)</w:t>
              </w:r>
            </w:hyperlink>
          </w:p>
        </w:tc>
      </w:tr>
      <w:tr w:rsidR="008B50DB" w14:paraId="26E8C07F" w14:textId="265F3CF4" w:rsidTr="008B50DB">
        <w:tc>
          <w:tcPr>
            <w:tcW w:w="627" w:type="dxa"/>
          </w:tcPr>
          <w:p w14:paraId="6B088628" w14:textId="4A2D8700" w:rsidR="008B50DB" w:rsidRPr="00564174" w:rsidRDefault="008B50DB" w:rsidP="008B50DB">
            <w:pPr>
              <w:rPr>
                <w:rFonts w:ascii="Calibri" w:hAnsi="Calibri" w:cs="Calibri"/>
              </w:rPr>
            </w:pPr>
            <w:r w:rsidRPr="00564174">
              <w:rPr>
                <w:rFonts w:ascii="Calibri" w:hAnsi="Calibri" w:cs="Calibri"/>
              </w:rPr>
              <w:t>5</w:t>
            </w:r>
          </w:p>
        </w:tc>
        <w:tc>
          <w:tcPr>
            <w:tcW w:w="1778" w:type="dxa"/>
          </w:tcPr>
          <w:p w14:paraId="410FAFE1" w14:textId="144A7A8F" w:rsidR="008B50DB" w:rsidRPr="00C129D4" w:rsidRDefault="008B50DB" w:rsidP="008B50DB">
            <w:pPr>
              <w:rPr>
                <w:rFonts w:ascii="Calibri" w:eastAsia="Verdana-Bold" w:hAnsi="Calibri" w:cs="Calibri"/>
                <w:b/>
                <w:bCs/>
              </w:rPr>
            </w:pPr>
            <w:r w:rsidRPr="00C129D4">
              <w:rPr>
                <w:b/>
                <w:bCs/>
              </w:rPr>
              <w:t>W/23/0046</w:t>
            </w:r>
          </w:p>
        </w:tc>
        <w:tc>
          <w:tcPr>
            <w:tcW w:w="1559" w:type="dxa"/>
          </w:tcPr>
          <w:p w14:paraId="11DB349D" w14:textId="3D4127E0" w:rsidR="008B50DB" w:rsidRPr="00564174" w:rsidRDefault="008B50DB" w:rsidP="008B50DB">
            <w:pPr>
              <w:rPr>
                <w:rFonts w:ascii="Calibri" w:hAnsi="Calibri" w:cs="Calibri"/>
              </w:rPr>
            </w:pPr>
            <w:r>
              <w:t>Mr J Seidler</w:t>
            </w:r>
          </w:p>
        </w:tc>
        <w:tc>
          <w:tcPr>
            <w:tcW w:w="3828" w:type="dxa"/>
          </w:tcPr>
          <w:p w14:paraId="217E37C4" w14:textId="59B0154F" w:rsidR="008B50DB" w:rsidRPr="00564174" w:rsidRDefault="008B50DB" w:rsidP="008B50DB">
            <w:pPr>
              <w:autoSpaceDE w:val="0"/>
              <w:autoSpaceDN w:val="0"/>
              <w:adjustRightInd w:val="0"/>
              <w:rPr>
                <w:rFonts w:ascii="Calibri" w:hAnsi="Calibri" w:cs="Calibri"/>
              </w:rPr>
            </w:pPr>
            <w:r>
              <w:t>Erection of a two-storey rear and side extension</w:t>
            </w:r>
          </w:p>
        </w:tc>
        <w:tc>
          <w:tcPr>
            <w:tcW w:w="2835" w:type="dxa"/>
          </w:tcPr>
          <w:p w14:paraId="022E0DAF" w14:textId="46E2291F" w:rsidR="008B50DB" w:rsidRPr="00564174" w:rsidRDefault="008B50DB" w:rsidP="008B50DB">
            <w:pPr>
              <w:autoSpaceDE w:val="0"/>
              <w:autoSpaceDN w:val="0"/>
              <w:adjustRightInd w:val="0"/>
              <w:rPr>
                <w:rFonts w:ascii="Calibri" w:hAnsi="Calibri" w:cs="Calibri"/>
              </w:rPr>
            </w:pPr>
            <w:r>
              <w:t>9 George Road, Warwick, CV34 5LX</w:t>
            </w:r>
          </w:p>
        </w:tc>
        <w:tc>
          <w:tcPr>
            <w:tcW w:w="3321" w:type="dxa"/>
          </w:tcPr>
          <w:p w14:paraId="3BCF9DE2" w14:textId="196CBE20" w:rsidR="008B50DB" w:rsidRPr="00564174" w:rsidRDefault="008B50DB" w:rsidP="008B50DB">
            <w:pPr>
              <w:rPr>
                <w:rFonts w:ascii="Calibri" w:hAnsi="Calibri" w:cs="Calibri"/>
              </w:rPr>
            </w:pPr>
            <w:hyperlink r:id="rId10" w:history="1">
              <w:r w:rsidRPr="00C129D4">
                <w:rPr>
                  <w:color w:val="0000FF"/>
                  <w:u w:val="single"/>
                </w:rPr>
                <w:t>W/23/0046 | Erection of a two-storey rear and side extension | 9 George Road, Warwick, CV34 5LX (warwickdc.gov.uk)</w:t>
              </w:r>
            </w:hyperlink>
          </w:p>
        </w:tc>
      </w:tr>
      <w:tr w:rsidR="008B50DB" w14:paraId="17FA9CAB" w14:textId="017D2A71" w:rsidTr="008B50DB">
        <w:tc>
          <w:tcPr>
            <w:tcW w:w="627" w:type="dxa"/>
          </w:tcPr>
          <w:p w14:paraId="70632938" w14:textId="04590239" w:rsidR="008B50DB" w:rsidRPr="00A02CD9" w:rsidRDefault="008B50DB" w:rsidP="008B50DB">
            <w:pPr>
              <w:rPr>
                <w:rFonts w:cstheme="minorHAnsi"/>
              </w:rPr>
            </w:pPr>
            <w:r w:rsidRPr="00A02CD9">
              <w:rPr>
                <w:rFonts w:cstheme="minorHAnsi"/>
              </w:rPr>
              <w:t>6</w:t>
            </w:r>
          </w:p>
        </w:tc>
        <w:tc>
          <w:tcPr>
            <w:tcW w:w="1778" w:type="dxa"/>
          </w:tcPr>
          <w:p w14:paraId="27312E93" w14:textId="3512D619" w:rsidR="008B50DB" w:rsidRPr="00A02CD9" w:rsidRDefault="008B50DB" w:rsidP="008B50DB">
            <w:pPr>
              <w:rPr>
                <w:rFonts w:eastAsia="Verdana-Bold" w:cstheme="minorHAnsi"/>
                <w:b/>
                <w:bCs/>
              </w:rPr>
            </w:pPr>
            <w:r>
              <w:rPr>
                <w:rFonts w:eastAsia="Verdana-Bold" w:cstheme="minorHAnsi"/>
                <w:b/>
                <w:bCs/>
              </w:rPr>
              <w:t>W/23/0073LB</w:t>
            </w:r>
          </w:p>
        </w:tc>
        <w:tc>
          <w:tcPr>
            <w:tcW w:w="1559" w:type="dxa"/>
          </w:tcPr>
          <w:p w14:paraId="24D4802A" w14:textId="31D68F13" w:rsidR="008B50DB" w:rsidRPr="00A02CD9" w:rsidRDefault="008B50DB" w:rsidP="008B50DB">
            <w:pPr>
              <w:rPr>
                <w:rFonts w:cstheme="minorHAnsi"/>
              </w:rPr>
            </w:pPr>
            <w:r>
              <w:t>Mr &amp; Mrs Day</w:t>
            </w:r>
          </w:p>
        </w:tc>
        <w:tc>
          <w:tcPr>
            <w:tcW w:w="3828" w:type="dxa"/>
          </w:tcPr>
          <w:p w14:paraId="07459F08" w14:textId="7CF36570" w:rsidR="008B50DB" w:rsidRPr="00A02CD9" w:rsidRDefault="008B50DB" w:rsidP="008B50DB">
            <w:pPr>
              <w:autoSpaceDE w:val="0"/>
              <w:autoSpaceDN w:val="0"/>
              <w:adjustRightInd w:val="0"/>
              <w:rPr>
                <w:rFonts w:cstheme="minorHAnsi"/>
              </w:rPr>
            </w:pPr>
            <w:r>
              <w:t>Proposed refurbishment of existing cellar including new floor construction and underpinning to existing walls.</w:t>
            </w:r>
          </w:p>
        </w:tc>
        <w:tc>
          <w:tcPr>
            <w:tcW w:w="2835" w:type="dxa"/>
          </w:tcPr>
          <w:p w14:paraId="14F2AC3B" w14:textId="51FC098D" w:rsidR="008B50DB" w:rsidRPr="00A02CD9" w:rsidRDefault="008B50DB" w:rsidP="008B50DB">
            <w:pPr>
              <w:autoSpaceDE w:val="0"/>
              <w:autoSpaceDN w:val="0"/>
              <w:adjustRightInd w:val="0"/>
              <w:rPr>
                <w:rFonts w:cstheme="minorHAnsi"/>
              </w:rPr>
            </w:pPr>
            <w:r>
              <w:t>42 High Street, Warwick, CV34 4AX</w:t>
            </w:r>
          </w:p>
        </w:tc>
        <w:tc>
          <w:tcPr>
            <w:tcW w:w="3321" w:type="dxa"/>
          </w:tcPr>
          <w:p w14:paraId="3CC6215C" w14:textId="474AB080" w:rsidR="008B50DB" w:rsidRPr="00A02CD9" w:rsidRDefault="008B50DB" w:rsidP="008B50DB">
            <w:pPr>
              <w:rPr>
                <w:rFonts w:cstheme="minorHAnsi"/>
              </w:rPr>
            </w:pPr>
            <w:hyperlink r:id="rId11" w:history="1">
              <w:r w:rsidRPr="003C40AE">
                <w:rPr>
                  <w:color w:val="0000FF"/>
                  <w:u w:val="single"/>
                </w:rPr>
                <w:t xml:space="preserve">W/23/0073/LB | Proposed refurbishment of existing cellar including new floor construction </w:t>
              </w:r>
              <w:r w:rsidRPr="003C40AE">
                <w:rPr>
                  <w:color w:val="0000FF"/>
                  <w:u w:val="single"/>
                </w:rPr>
                <w:lastRenderedPageBreak/>
                <w:t>and underpinning to existing walls. | 42 High Street, Warwick, CV34 4AX (warwickdc.gov.uk)</w:t>
              </w:r>
            </w:hyperlink>
          </w:p>
        </w:tc>
      </w:tr>
      <w:tr w:rsidR="008B50DB" w14:paraId="38106598" w14:textId="0408ED7A" w:rsidTr="008B50DB">
        <w:tc>
          <w:tcPr>
            <w:tcW w:w="627" w:type="dxa"/>
          </w:tcPr>
          <w:p w14:paraId="17D6EE52" w14:textId="1A09CDF4" w:rsidR="008B50DB" w:rsidRPr="00A02CD9" w:rsidRDefault="008B50DB" w:rsidP="008B50DB">
            <w:pPr>
              <w:rPr>
                <w:rFonts w:cstheme="minorHAnsi"/>
              </w:rPr>
            </w:pPr>
            <w:r>
              <w:rPr>
                <w:rFonts w:cstheme="minorHAnsi"/>
              </w:rPr>
              <w:lastRenderedPageBreak/>
              <w:t>7</w:t>
            </w:r>
          </w:p>
        </w:tc>
        <w:tc>
          <w:tcPr>
            <w:tcW w:w="1778" w:type="dxa"/>
          </w:tcPr>
          <w:p w14:paraId="2B818F97" w14:textId="5D64BA5A" w:rsidR="008B50DB" w:rsidRDefault="008B50DB" w:rsidP="008B50DB">
            <w:pPr>
              <w:rPr>
                <w:rFonts w:eastAsia="Verdana-Bold" w:cstheme="minorHAnsi"/>
                <w:b/>
                <w:bCs/>
              </w:rPr>
            </w:pPr>
            <w:r>
              <w:rPr>
                <w:rFonts w:eastAsia="Verdana-Bold" w:cstheme="minorHAnsi"/>
                <w:b/>
                <w:bCs/>
              </w:rPr>
              <w:t>W/23/0148LB</w:t>
            </w:r>
          </w:p>
        </w:tc>
        <w:tc>
          <w:tcPr>
            <w:tcW w:w="1559" w:type="dxa"/>
          </w:tcPr>
          <w:p w14:paraId="246E587E" w14:textId="2E1B08DC" w:rsidR="008B50DB" w:rsidRDefault="008B50DB" w:rsidP="008B50DB">
            <w:r>
              <w:t>Mrs A Clarke</w:t>
            </w:r>
          </w:p>
        </w:tc>
        <w:tc>
          <w:tcPr>
            <w:tcW w:w="3828" w:type="dxa"/>
          </w:tcPr>
          <w:p w14:paraId="38459BF0" w14:textId="4D3508E4" w:rsidR="008B50DB" w:rsidRDefault="008B50DB" w:rsidP="008B50DB">
            <w:pPr>
              <w:autoSpaceDE w:val="0"/>
              <w:autoSpaceDN w:val="0"/>
              <w:adjustRightInd w:val="0"/>
            </w:pPr>
            <w:r>
              <w:t>W/23/0148 LB Description: The proposed renovation works predominately seek to improve the energy efficiency and heat retention of the property. Internal wall alterations. Vaulting the roof on the second floor. Vaulting the roof over the Kitchen and installing 3no. small roof lights. Fenestration alterations to the existing single storey extension to the rear of the dwelling. Enlarging the parking area at the rear of the property</w:t>
            </w:r>
          </w:p>
        </w:tc>
        <w:tc>
          <w:tcPr>
            <w:tcW w:w="2835" w:type="dxa"/>
          </w:tcPr>
          <w:p w14:paraId="617C0892" w14:textId="73E2547D" w:rsidR="008B50DB" w:rsidRDefault="008B50DB" w:rsidP="008B50DB">
            <w:pPr>
              <w:autoSpaceDE w:val="0"/>
              <w:autoSpaceDN w:val="0"/>
              <w:adjustRightInd w:val="0"/>
            </w:pPr>
            <w:r>
              <w:t>2 The Butts, Warwick, CV34 4SS</w:t>
            </w:r>
          </w:p>
        </w:tc>
        <w:tc>
          <w:tcPr>
            <w:tcW w:w="3321" w:type="dxa"/>
          </w:tcPr>
          <w:p w14:paraId="6E61C6B1" w14:textId="01C1A05E" w:rsidR="008B50DB" w:rsidRDefault="008B50DB" w:rsidP="008B50DB">
            <w:hyperlink r:id="rId12" w:history="1">
              <w:r w:rsidRPr="000D32D3">
                <w:rPr>
                  <w:color w:val="0000FF"/>
                  <w:u w:val="single"/>
                </w:rPr>
                <w:t xml:space="preserve">W/23/0148/LB | The proposed renovation works predominately seek to improve the energy efficiency and heat retention of the property. Internal wall alterations. Vaulting the roof on the second floor. Vaulting the roof over the Kitchen and installing 3no. small roof </w:t>
              </w:r>
              <w:proofErr w:type="gramStart"/>
              <w:r w:rsidRPr="000D32D3">
                <w:rPr>
                  <w:color w:val="0000FF"/>
                  <w:u w:val="single"/>
                </w:rPr>
                <w:t>lights .</w:t>
              </w:r>
              <w:proofErr w:type="gramEnd"/>
              <w:r w:rsidRPr="000D32D3">
                <w:rPr>
                  <w:color w:val="0000FF"/>
                  <w:u w:val="single"/>
                </w:rPr>
                <w:t xml:space="preserve"> Fenestration alterations to the existing single storey extension to the rear of the dwelling. Enlarging the parking area at the rear of the property. | 2 The Butts, Warwick, CV34 4SS (warwickdc.gov.uk)</w:t>
              </w:r>
            </w:hyperlink>
          </w:p>
        </w:tc>
      </w:tr>
      <w:tr w:rsidR="008B50DB" w14:paraId="7646CF92" w14:textId="2116C2C7" w:rsidTr="008B50DB">
        <w:tc>
          <w:tcPr>
            <w:tcW w:w="627" w:type="dxa"/>
          </w:tcPr>
          <w:p w14:paraId="6E166700" w14:textId="15961020" w:rsidR="008B50DB" w:rsidRDefault="008B50DB" w:rsidP="008B50DB">
            <w:pPr>
              <w:rPr>
                <w:rFonts w:cstheme="minorHAnsi"/>
              </w:rPr>
            </w:pPr>
            <w:r>
              <w:rPr>
                <w:rFonts w:cstheme="minorHAnsi"/>
              </w:rPr>
              <w:t>8</w:t>
            </w:r>
          </w:p>
        </w:tc>
        <w:tc>
          <w:tcPr>
            <w:tcW w:w="1778" w:type="dxa"/>
          </w:tcPr>
          <w:p w14:paraId="6C7A553F" w14:textId="28742FEE" w:rsidR="008B50DB" w:rsidRDefault="008B50DB" w:rsidP="008B50DB">
            <w:pPr>
              <w:rPr>
                <w:rFonts w:eastAsia="Verdana-Bold" w:cstheme="minorHAnsi"/>
                <w:b/>
                <w:bCs/>
              </w:rPr>
            </w:pPr>
            <w:r>
              <w:rPr>
                <w:rFonts w:eastAsia="Verdana-Bold" w:cstheme="minorHAnsi"/>
                <w:b/>
                <w:bCs/>
              </w:rPr>
              <w:t>W/22/0135</w:t>
            </w:r>
          </w:p>
        </w:tc>
        <w:tc>
          <w:tcPr>
            <w:tcW w:w="1559" w:type="dxa"/>
          </w:tcPr>
          <w:p w14:paraId="2C25419B" w14:textId="79E767DE" w:rsidR="008B50DB" w:rsidRDefault="008B50DB" w:rsidP="008B50DB">
            <w:r>
              <w:t>South Warwickshire NHS Foundation Trust</w:t>
            </w:r>
          </w:p>
        </w:tc>
        <w:tc>
          <w:tcPr>
            <w:tcW w:w="3828" w:type="dxa"/>
          </w:tcPr>
          <w:p w14:paraId="2C52AA8E" w14:textId="38F047B4" w:rsidR="008B50DB" w:rsidRDefault="008B50DB" w:rsidP="008B50DB">
            <w:pPr>
              <w:autoSpaceDE w:val="0"/>
              <w:autoSpaceDN w:val="0"/>
              <w:adjustRightInd w:val="0"/>
            </w:pPr>
            <w:r>
              <w:t>Demolition of existing buildings and extensions and erection of a three storey (and roof level plant room) extension to the hospital, providing a new entrance, additional hospital facilities and associated landscaping</w:t>
            </w:r>
          </w:p>
        </w:tc>
        <w:tc>
          <w:tcPr>
            <w:tcW w:w="2835" w:type="dxa"/>
          </w:tcPr>
          <w:p w14:paraId="7A65DBDB" w14:textId="64251CF7" w:rsidR="008B50DB" w:rsidRDefault="008B50DB" w:rsidP="008B50DB">
            <w:pPr>
              <w:autoSpaceDE w:val="0"/>
              <w:autoSpaceDN w:val="0"/>
              <w:adjustRightInd w:val="0"/>
            </w:pPr>
            <w:r>
              <w:t>South Warwickshire General Hospitals NHS Trust, Warwick Hospital, Lakin Road, Warwick, CV34 5BW</w:t>
            </w:r>
          </w:p>
        </w:tc>
        <w:tc>
          <w:tcPr>
            <w:tcW w:w="3321" w:type="dxa"/>
          </w:tcPr>
          <w:p w14:paraId="30B04B55" w14:textId="659F646C" w:rsidR="008B50DB" w:rsidRDefault="008B50DB" w:rsidP="008B50DB">
            <w:hyperlink r:id="rId13" w:history="1">
              <w:r w:rsidRPr="0010440C">
                <w:rPr>
                  <w:color w:val="0000FF"/>
                  <w:u w:val="single"/>
                </w:rPr>
                <w:t xml:space="preserve">W/23/0135 | Demolition of existing buildings and extensions and erection of a three storey (and roof level plant room) extension to the hospital, providing a new entrance, additional hospital facilities and associated landscaping. | South Warwickshire General Hospitals </w:t>
              </w:r>
              <w:proofErr w:type="spellStart"/>
              <w:r w:rsidRPr="0010440C">
                <w:rPr>
                  <w:color w:val="0000FF"/>
                  <w:u w:val="single"/>
                </w:rPr>
                <w:t>Nhs</w:t>
              </w:r>
              <w:proofErr w:type="spellEnd"/>
              <w:r w:rsidRPr="0010440C">
                <w:rPr>
                  <w:color w:val="0000FF"/>
                  <w:u w:val="single"/>
                </w:rPr>
                <w:t xml:space="preserve"> Trust, Warwick Hospital, Lakin Road, Warwick, CV34 5BW (warwickdc.gov.uk)</w:t>
              </w:r>
            </w:hyperlink>
          </w:p>
        </w:tc>
      </w:tr>
      <w:tr w:rsidR="008B50DB" w14:paraId="1627E2E2" w14:textId="7F852DE9" w:rsidTr="008B50DB">
        <w:tc>
          <w:tcPr>
            <w:tcW w:w="627" w:type="dxa"/>
          </w:tcPr>
          <w:p w14:paraId="65C38566" w14:textId="1337C103" w:rsidR="008B50DB" w:rsidRDefault="008B50DB" w:rsidP="008B50DB">
            <w:pPr>
              <w:rPr>
                <w:rFonts w:cstheme="minorHAnsi"/>
              </w:rPr>
            </w:pPr>
            <w:r>
              <w:rPr>
                <w:rFonts w:cstheme="minorHAnsi"/>
              </w:rPr>
              <w:t>9</w:t>
            </w:r>
          </w:p>
        </w:tc>
        <w:tc>
          <w:tcPr>
            <w:tcW w:w="1778" w:type="dxa"/>
          </w:tcPr>
          <w:p w14:paraId="18E17F36" w14:textId="30176BFC" w:rsidR="008B50DB" w:rsidRDefault="008B50DB" w:rsidP="008B50DB">
            <w:pPr>
              <w:rPr>
                <w:rFonts w:eastAsia="Verdana-Bold" w:cstheme="minorHAnsi"/>
                <w:b/>
                <w:bCs/>
              </w:rPr>
            </w:pPr>
            <w:r>
              <w:rPr>
                <w:rFonts w:eastAsia="Verdana-Bold" w:cstheme="minorHAnsi"/>
                <w:b/>
                <w:bCs/>
              </w:rPr>
              <w:t>W/23/0006</w:t>
            </w:r>
          </w:p>
        </w:tc>
        <w:tc>
          <w:tcPr>
            <w:tcW w:w="1559" w:type="dxa"/>
          </w:tcPr>
          <w:p w14:paraId="1DD9F656" w14:textId="640AD30A" w:rsidR="008B50DB" w:rsidRDefault="008B50DB" w:rsidP="008B50DB">
            <w:r>
              <w:t>Mr N Bradley</w:t>
            </w:r>
          </w:p>
        </w:tc>
        <w:tc>
          <w:tcPr>
            <w:tcW w:w="3828" w:type="dxa"/>
          </w:tcPr>
          <w:p w14:paraId="4DCC122A" w14:textId="1E15DDE9" w:rsidR="008B50DB" w:rsidRDefault="008B50DB" w:rsidP="008B50DB">
            <w:pPr>
              <w:autoSpaceDE w:val="0"/>
              <w:autoSpaceDN w:val="0"/>
              <w:adjustRightInd w:val="0"/>
            </w:pPr>
            <w:r>
              <w:t xml:space="preserve">Demolition of existing single garage, which is showing signs of historic movement away from the house, new </w:t>
            </w:r>
            <w:r>
              <w:lastRenderedPageBreak/>
              <w:t>build 2 storey extension to provide addition ground floor living space and first floor master bedroom and ensuite</w:t>
            </w:r>
          </w:p>
        </w:tc>
        <w:tc>
          <w:tcPr>
            <w:tcW w:w="2835" w:type="dxa"/>
          </w:tcPr>
          <w:p w14:paraId="28E1B5B1" w14:textId="62A63D72" w:rsidR="008B50DB" w:rsidRDefault="008B50DB" w:rsidP="008B50DB">
            <w:pPr>
              <w:autoSpaceDE w:val="0"/>
              <w:autoSpaceDN w:val="0"/>
              <w:adjustRightInd w:val="0"/>
            </w:pPr>
            <w:r>
              <w:lastRenderedPageBreak/>
              <w:t xml:space="preserve">19 </w:t>
            </w:r>
            <w:proofErr w:type="spellStart"/>
            <w:r>
              <w:t>Cocksparrow</w:t>
            </w:r>
            <w:proofErr w:type="spellEnd"/>
            <w:r>
              <w:t xml:space="preserve"> Street, Warwick, CV34 4ED</w:t>
            </w:r>
          </w:p>
        </w:tc>
        <w:tc>
          <w:tcPr>
            <w:tcW w:w="3321" w:type="dxa"/>
          </w:tcPr>
          <w:p w14:paraId="7604185F" w14:textId="0E8B19F1" w:rsidR="008B50DB" w:rsidRDefault="008B50DB" w:rsidP="008B50DB">
            <w:hyperlink r:id="rId14" w:history="1">
              <w:r w:rsidRPr="0011667C">
                <w:rPr>
                  <w:color w:val="0000FF"/>
                  <w:u w:val="single"/>
                </w:rPr>
                <w:t xml:space="preserve">W/23/0006 | Demolition of existing single garage, which is showing signs of historic </w:t>
              </w:r>
              <w:r w:rsidRPr="0011667C">
                <w:rPr>
                  <w:color w:val="0000FF"/>
                  <w:u w:val="single"/>
                </w:rPr>
                <w:lastRenderedPageBreak/>
                <w:t xml:space="preserve">movement away from the house, new build 2 storey extension to provide addition ground floor living space and first floor master bedroom and ensuite. | 19 </w:t>
              </w:r>
              <w:proofErr w:type="spellStart"/>
              <w:r w:rsidRPr="0011667C">
                <w:rPr>
                  <w:color w:val="0000FF"/>
                  <w:u w:val="single"/>
                </w:rPr>
                <w:t>Cocksparrow</w:t>
              </w:r>
              <w:proofErr w:type="spellEnd"/>
              <w:r w:rsidRPr="0011667C">
                <w:rPr>
                  <w:color w:val="0000FF"/>
                  <w:u w:val="single"/>
                </w:rPr>
                <w:t xml:space="preserve"> Street, Warwick, CV34 4ED (warwickdc.gov.uk)</w:t>
              </w:r>
            </w:hyperlink>
          </w:p>
        </w:tc>
      </w:tr>
      <w:tr w:rsidR="008B50DB" w14:paraId="41EAA034" w14:textId="0E55AB07" w:rsidTr="008B50DB">
        <w:tc>
          <w:tcPr>
            <w:tcW w:w="627" w:type="dxa"/>
          </w:tcPr>
          <w:p w14:paraId="653DE113" w14:textId="5DCAAF69" w:rsidR="008B50DB" w:rsidRDefault="008B50DB" w:rsidP="008B50DB">
            <w:pPr>
              <w:rPr>
                <w:rFonts w:cstheme="minorHAnsi"/>
              </w:rPr>
            </w:pPr>
            <w:r>
              <w:rPr>
                <w:rFonts w:cstheme="minorHAnsi"/>
              </w:rPr>
              <w:lastRenderedPageBreak/>
              <w:t>10</w:t>
            </w:r>
          </w:p>
        </w:tc>
        <w:tc>
          <w:tcPr>
            <w:tcW w:w="1778" w:type="dxa"/>
          </w:tcPr>
          <w:p w14:paraId="11F09057" w14:textId="750347DF" w:rsidR="008B50DB" w:rsidRDefault="008B50DB" w:rsidP="008B50DB">
            <w:pPr>
              <w:rPr>
                <w:rFonts w:eastAsia="Verdana-Bold" w:cstheme="minorHAnsi"/>
                <w:b/>
                <w:bCs/>
              </w:rPr>
            </w:pPr>
            <w:r>
              <w:rPr>
                <w:rFonts w:eastAsia="Verdana-Bold" w:cstheme="minorHAnsi"/>
                <w:b/>
                <w:bCs/>
              </w:rPr>
              <w:t>W/23/0026</w:t>
            </w:r>
          </w:p>
        </w:tc>
        <w:tc>
          <w:tcPr>
            <w:tcW w:w="1559" w:type="dxa"/>
          </w:tcPr>
          <w:p w14:paraId="54DE0570" w14:textId="7475FFFE" w:rsidR="008B50DB" w:rsidRDefault="008B50DB" w:rsidP="008B50DB">
            <w:r>
              <w:t xml:space="preserve">Mrs H </w:t>
            </w:r>
            <w:proofErr w:type="spellStart"/>
            <w:r>
              <w:t>Randeva</w:t>
            </w:r>
            <w:proofErr w:type="spellEnd"/>
          </w:p>
        </w:tc>
        <w:tc>
          <w:tcPr>
            <w:tcW w:w="3828" w:type="dxa"/>
          </w:tcPr>
          <w:p w14:paraId="64837D7D" w14:textId="03A72765" w:rsidR="008B50DB" w:rsidRDefault="008B50DB" w:rsidP="008B50DB">
            <w:pPr>
              <w:autoSpaceDE w:val="0"/>
              <w:autoSpaceDN w:val="0"/>
              <w:adjustRightInd w:val="0"/>
            </w:pPr>
            <w:r>
              <w:t>Conversion of existing coach house into 2no. one bed flats and erection of 1no. detached three bed dwelling</w:t>
            </w:r>
          </w:p>
        </w:tc>
        <w:tc>
          <w:tcPr>
            <w:tcW w:w="2835" w:type="dxa"/>
          </w:tcPr>
          <w:p w14:paraId="23722284" w14:textId="7964FCE3" w:rsidR="008B50DB" w:rsidRDefault="008B50DB" w:rsidP="008B50DB">
            <w:pPr>
              <w:autoSpaceDE w:val="0"/>
              <w:autoSpaceDN w:val="0"/>
              <w:adjustRightInd w:val="0"/>
            </w:pPr>
            <w:r>
              <w:t>Noor Niwas, 1 Emscote Road, Warwick, CV34 4PH</w:t>
            </w:r>
          </w:p>
        </w:tc>
        <w:tc>
          <w:tcPr>
            <w:tcW w:w="3321" w:type="dxa"/>
          </w:tcPr>
          <w:p w14:paraId="6CA2F053" w14:textId="5C40863C" w:rsidR="008B50DB" w:rsidRDefault="008B50DB" w:rsidP="008B50DB">
            <w:hyperlink r:id="rId15" w:history="1">
              <w:r w:rsidRPr="00754E47">
                <w:rPr>
                  <w:color w:val="0000FF"/>
                  <w:u w:val="single"/>
                </w:rPr>
                <w:t>W/23/0026 | Conversion of existing coach house into 2no. one bed flats and erection of 1no. detached three bed dwelling | Noor Niwas, 1 Emscote Road, Warwick, CV34 4PH (warwickdc.gov.uk)</w:t>
              </w:r>
            </w:hyperlink>
          </w:p>
        </w:tc>
      </w:tr>
    </w:tbl>
    <w:p w14:paraId="344F8115" w14:textId="77777777" w:rsidR="002E650D" w:rsidRPr="008E5BEC" w:rsidRDefault="002E650D">
      <w:pPr>
        <w:rPr>
          <w:rFonts w:cstheme="minorHAnsi"/>
          <w:color w:val="4472C4" w:themeColor="accent5"/>
          <w:sz w:val="20"/>
          <w:szCs w:val="20"/>
        </w:rPr>
      </w:pPr>
    </w:p>
    <w:sectPr w:rsidR="002E650D" w:rsidRPr="008E5BEC" w:rsidSect="00DA00A3">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29DA" w14:textId="77777777" w:rsidR="00197B8E" w:rsidRDefault="00197B8E" w:rsidP="00DA00A3">
      <w:pPr>
        <w:spacing w:after="0" w:line="240" w:lineRule="auto"/>
      </w:pPr>
      <w:r>
        <w:separator/>
      </w:r>
    </w:p>
  </w:endnote>
  <w:endnote w:type="continuationSeparator" w:id="0">
    <w:p w14:paraId="685E8FF8" w14:textId="77777777" w:rsidR="00197B8E" w:rsidRDefault="00197B8E" w:rsidP="00DA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74073"/>
      <w:docPartObj>
        <w:docPartGallery w:val="Page Numbers (Bottom of Page)"/>
        <w:docPartUnique/>
      </w:docPartObj>
    </w:sdtPr>
    <w:sdtEndPr>
      <w:rPr>
        <w:noProof/>
      </w:rPr>
    </w:sdtEndPr>
    <w:sdtContent>
      <w:p w14:paraId="5BDDA42B" w14:textId="6146B943" w:rsidR="00DA00A3" w:rsidRDefault="00DA00A3">
        <w:pPr>
          <w:pStyle w:val="Footer"/>
          <w:jc w:val="center"/>
        </w:pPr>
        <w:r>
          <w:fldChar w:fldCharType="begin"/>
        </w:r>
        <w:r>
          <w:instrText xml:space="preserve"> PAGE   \* MERGEFORMAT </w:instrText>
        </w:r>
        <w:r>
          <w:fldChar w:fldCharType="separate"/>
        </w:r>
        <w:r w:rsidR="005F03CC">
          <w:rPr>
            <w:noProof/>
          </w:rPr>
          <w:t>3</w:t>
        </w:r>
        <w:r>
          <w:rPr>
            <w:noProof/>
          </w:rPr>
          <w:fldChar w:fldCharType="end"/>
        </w:r>
      </w:p>
    </w:sdtContent>
  </w:sdt>
  <w:p w14:paraId="60EFED52" w14:textId="77777777" w:rsidR="00DA00A3" w:rsidRDefault="00DA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6FD2" w14:textId="77777777" w:rsidR="00197B8E" w:rsidRDefault="00197B8E" w:rsidP="00DA00A3">
      <w:pPr>
        <w:spacing w:after="0" w:line="240" w:lineRule="auto"/>
      </w:pPr>
      <w:r>
        <w:separator/>
      </w:r>
    </w:p>
  </w:footnote>
  <w:footnote w:type="continuationSeparator" w:id="0">
    <w:p w14:paraId="603A1835" w14:textId="77777777" w:rsidR="00197B8E" w:rsidRDefault="00197B8E" w:rsidP="00DA0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077B" w14:textId="77777777" w:rsidR="00DA00A3" w:rsidRDefault="004D3B20">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39D8BE91" wp14:editId="7FEB6AEC">
              <wp:simplePos x="0" y="0"/>
              <wp:positionH relativeFrom="page">
                <wp:posOffset>-1304925</wp:posOffset>
              </wp:positionH>
              <wp:positionV relativeFrom="page">
                <wp:posOffset>19050</wp:posOffset>
              </wp:positionV>
              <wp:extent cx="1197292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1972924" cy="1024128"/>
                        <a:chOff x="0" y="0"/>
                        <a:chExt cx="2100084" cy="1024128"/>
                      </a:xfrm>
                    </wpg:grpSpPr>
                    <wpg:grpSp>
                      <wpg:cNvPr id="159" name="Group 159"/>
                      <wpg:cNvGrpSpPr/>
                      <wpg:grpSpPr>
                        <a:xfrm>
                          <a:off x="0" y="0"/>
                          <a:ext cx="2100084" cy="1024128"/>
                          <a:chOff x="0" y="0"/>
                          <a:chExt cx="21000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587" y="0"/>
                            <a:ext cx="1871497"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2415E" w14:textId="4414AEBF" w:rsidR="00A15EE6" w:rsidRPr="00E04CE3" w:rsidRDefault="002E650D" w:rsidP="002E650D">
                              <w:pPr>
                                <w:jc w:val="center"/>
                                <w:rPr>
                                  <w:b/>
                                  <w:color w:val="FF0000"/>
                                  <w:sz w:val="56"/>
                                  <w:szCs w:val="24"/>
                                </w:rPr>
                              </w:pPr>
                              <w:r>
                                <w:rPr>
                                  <w:b/>
                                  <w:color w:val="FF0000"/>
                                  <w:sz w:val="56"/>
                                  <w:szCs w:val="24"/>
                                </w:rPr>
                                <w:t>PART 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FAAB8" w14:textId="61FCEE93" w:rsidR="004D3B20" w:rsidRDefault="004D3B2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F03CC">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D8BE91" id="Group 158" o:spid="_x0000_s1026" style="position:absolute;margin-left:-102.75pt;margin-top:1.5pt;width:942.75pt;height:80.65pt;z-index:251659264;mso-position-horizontal-relative:page;mso-position-vertical-relative:page;mso-width-relative:margin;mso-height-relative:margin" coordsize="21000,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">
              <v:group id="Group 159" o:spid="_x0000_s1027" style="position:absolute;width:21000;height:10241" coordsize="21000,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5;width:18715;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textbox>
                    <w:txbxContent>
                      <w:p w14:paraId="5CC2415E" w14:textId="4414AEBF" w:rsidR="00A15EE6" w:rsidRPr="00E04CE3" w:rsidRDefault="002E650D" w:rsidP="002E650D">
                        <w:pPr>
                          <w:jc w:val="center"/>
                          <w:rPr>
                            <w:b/>
                            <w:color w:val="FF0000"/>
                            <w:sz w:val="56"/>
                            <w:szCs w:val="24"/>
                          </w:rPr>
                        </w:pPr>
                        <w:r>
                          <w:rPr>
                            <w:b/>
                            <w:color w:val="FF0000"/>
                            <w:sz w:val="56"/>
                            <w:szCs w:val="24"/>
                          </w:rPr>
                          <w:t>PART ONE</w:t>
                        </w:r>
                      </w:p>
                    </w:txbxContent>
                  </v:textbox>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A2FAAB8" w14:textId="61FCEE93" w:rsidR="004D3B20" w:rsidRDefault="004D3B2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F03CC">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A3"/>
    <w:rsid w:val="00001761"/>
    <w:rsid w:val="00005A6E"/>
    <w:rsid w:val="00005D63"/>
    <w:rsid w:val="00010FB5"/>
    <w:rsid w:val="00013988"/>
    <w:rsid w:val="000150B7"/>
    <w:rsid w:val="00017A64"/>
    <w:rsid w:val="00017C98"/>
    <w:rsid w:val="000203D9"/>
    <w:rsid w:val="00020B46"/>
    <w:rsid w:val="000214C4"/>
    <w:rsid w:val="00024981"/>
    <w:rsid w:val="0002498D"/>
    <w:rsid w:val="00025B2F"/>
    <w:rsid w:val="000305B8"/>
    <w:rsid w:val="00040A6C"/>
    <w:rsid w:val="00040F05"/>
    <w:rsid w:val="000411F2"/>
    <w:rsid w:val="00042D57"/>
    <w:rsid w:val="0004328A"/>
    <w:rsid w:val="00043B87"/>
    <w:rsid w:val="00045E75"/>
    <w:rsid w:val="00045EC8"/>
    <w:rsid w:val="000467EE"/>
    <w:rsid w:val="00046C06"/>
    <w:rsid w:val="0004713F"/>
    <w:rsid w:val="000472A2"/>
    <w:rsid w:val="00047570"/>
    <w:rsid w:val="00047F03"/>
    <w:rsid w:val="00051135"/>
    <w:rsid w:val="00051F2B"/>
    <w:rsid w:val="00052067"/>
    <w:rsid w:val="00056B88"/>
    <w:rsid w:val="000574E1"/>
    <w:rsid w:val="0005760D"/>
    <w:rsid w:val="0006092B"/>
    <w:rsid w:val="00066488"/>
    <w:rsid w:val="00066C41"/>
    <w:rsid w:val="000673B9"/>
    <w:rsid w:val="00067741"/>
    <w:rsid w:val="00067F13"/>
    <w:rsid w:val="000714A1"/>
    <w:rsid w:val="00074CCC"/>
    <w:rsid w:val="000819A1"/>
    <w:rsid w:val="00083347"/>
    <w:rsid w:val="00084A2C"/>
    <w:rsid w:val="00086AF0"/>
    <w:rsid w:val="00086BEC"/>
    <w:rsid w:val="00091B3E"/>
    <w:rsid w:val="00096A76"/>
    <w:rsid w:val="000A057D"/>
    <w:rsid w:val="000A2E1B"/>
    <w:rsid w:val="000C1140"/>
    <w:rsid w:val="000C1A60"/>
    <w:rsid w:val="000C5EA8"/>
    <w:rsid w:val="000D247C"/>
    <w:rsid w:val="000D2A16"/>
    <w:rsid w:val="000D2FF7"/>
    <w:rsid w:val="000D32D3"/>
    <w:rsid w:val="000E1403"/>
    <w:rsid w:val="000E5792"/>
    <w:rsid w:val="000E5D52"/>
    <w:rsid w:val="000E6655"/>
    <w:rsid w:val="000F10CC"/>
    <w:rsid w:val="000F3395"/>
    <w:rsid w:val="000F4AC4"/>
    <w:rsid w:val="000F4B18"/>
    <w:rsid w:val="000F5F50"/>
    <w:rsid w:val="000F771F"/>
    <w:rsid w:val="00100374"/>
    <w:rsid w:val="00102EBC"/>
    <w:rsid w:val="0010440C"/>
    <w:rsid w:val="00104CE7"/>
    <w:rsid w:val="001104C7"/>
    <w:rsid w:val="001124F0"/>
    <w:rsid w:val="0011667C"/>
    <w:rsid w:val="00122718"/>
    <w:rsid w:val="00122780"/>
    <w:rsid w:val="00130867"/>
    <w:rsid w:val="00132B76"/>
    <w:rsid w:val="00137EC8"/>
    <w:rsid w:val="00140348"/>
    <w:rsid w:val="0014066E"/>
    <w:rsid w:val="00141547"/>
    <w:rsid w:val="00143897"/>
    <w:rsid w:val="0014508C"/>
    <w:rsid w:val="001450DB"/>
    <w:rsid w:val="00150196"/>
    <w:rsid w:val="0015065E"/>
    <w:rsid w:val="001523C8"/>
    <w:rsid w:val="0015249F"/>
    <w:rsid w:val="00154740"/>
    <w:rsid w:val="00165C09"/>
    <w:rsid w:val="00167C06"/>
    <w:rsid w:val="00171D00"/>
    <w:rsid w:val="0017305A"/>
    <w:rsid w:val="00174053"/>
    <w:rsid w:val="00174E70"/>
    <w:rsid w:val="0017551D"/>
    <w:rsid w:val="00175934"/>
    <w:rsid w:val="00175938"/>
    <w:rsid w:val="0018005A"/>
    <w:rsid w:val="00180A1D"/>
    <w:rsid w:val="0018250C"/>
    <w:rsid w:val="00182AEB"/>
    <w:rsid w:val="00186206"/>
    <w:rsid w:val="00190504"/>
    <w:rsid w:val="00190E4B"/>
    <w:rsid w:val="00191CA4"/>
    <w:rsid w:val="00192D18"/>
    <w:rsid w:val="001935CA"/>
    <w:rsid w:val="001944C9"/>
    <w:rsid w:val="00197B8E"/>
    <w:rsid w:val="001A1579"/>
    <w:rsid w:val="001A224C"/>
    <w:rsid w:val="001A29E1"/>
    <w:rsid w:val="001A4DD4"/>
    <w:rsid w:val="001A7B75"/>
    <w:rsid w:val="001B0292"/>
    <w:rsid w:val="001B16C6"/>
    <w:rsid w:val="001B38E8"/>
    <w:rsid w:val="001B3DE5"/>
    <w:rsid w:val="001B4D6E"/>
    <w:rsid w:val="001B5AE7"/>
    <w:rsid w:val="001C1D51"/>
    <w:rsid w:val="001C4221"/>
    <w:rsid w:val="001C49BA"/>
    <w:rsid w:val="001C4F56"/>
    <w:rsid w:val="001C5F88"/>
    <w:rsid w:val="001C7170"/>
    <w:rsid w:val="001C755F"/>
    <w:rsid w:val="001C7AC1"/>
    <w:rsid w:val="001D00BC"/>
    <w:rsid w:val="001D136B"/>
    <w:rsid w:val="001D21BC"/>
    <w:rsid w:val="001D2596"/>
    <w:rsid w:val="001D37C4"/>
    <w:rsid w:val="001D555B"/>
    <w:rsid w:val="001E0024"/>
    <w:rsid w:val="001E398C"/>
    <w:rsid w:val="001E5AE8"/>
    <w:rsid w:val="001E5FAB"/>
    <w:rsid w:val="001F056B"/>
    <w:rsid w:val="001F225F"/>
    <w:rsid w:val="001F4ACC"/>
    <w:rsid w:val="002039DC"/>
    <w:rsid w:val="00206E42"/>
    <w:rsid w:val="00210546"/>
    <w:rsid w:val="002118D4"/>
    <w:rsid w:val="00213C54"/>
    <w:rsid w:val="0021400E"/>
    <w:rsid w:val="0021678D"/>
    <w:rsid w:val="00220B76"/>
    <w:rsid w:val="00223FB5"/>
    <w:rsid w:val="002243F1"/>
    <w:rsid w:val="0022448C"/>
    <w:rsid w:val="002276D8"/>
    <w:rsid w:val="00233074"/>
    <w:rsid w:val="00233571"/>
    <w:rsid w:val="0023421D"/>
    <w:rsid w:val="00234A47"/>
    <w:rsid w:val="002356E6"/>
    <w:rsid w:val="0023651E"/>
    <w:rsid w:val="00237572"/>
    <w:rsid w:val="00240A16"/>
    <w:rsid w:val="0024281A"/>
    <w:rsid w:val="00243B11"/>
    <w:rsid w:val="00245DEC"/>
    <w:rsid w:val="00246847"/>
    <w:rsid w:val="00247491"/>
    <w:rsid w:val="00254BA9"/>
    <w:rsid w:val="00254CAA"/>
    <w:rsid w:val="00255AE4"/>
    <w:rsid w:val="00255E2A"/>
    <w:rsid w:val="002564FF"/>
    <w:rsid w:val="00257272"/>
    <w:rsid w:val="002676A6"/>
    <w:rsid w:val="002704F8"/>
    <w:rsid w:val="00272BDF"/>
    <w:rsid w:val="002748EB"/>
    <w:rsid w:val="002753CA"/>
    <w:rsid w:val="002849E7"/>
    <w:rsid w:val="00285610"/>
    <w:rsid w:val="00285C97"/>
    <w:rsid w:val="00285DA2"/>
    <w:rsid w:val="0028660D"/>
    <w:rsid w:val="00290334"/>
    <w:rsid w:val="002923DB"/>
    <w:rsid w:val="00292C49"/>
    <w:rsid w:val="00293C08"/>
    <w:rsid w:val="0029628F"/>
    <w:rsid w:val="002A08CE"/>
    <w:rsid w:val="002A2818"/>
    <w:rsid w:val="002A4087"/>
    <w:rsid w:val="002A4204"/>
    <w:rsid w:val="002A6FFA"/>
    <w:rsid w:val="002B063D"/>
    <w:rsid w:val="002B3AC7"/>
    <w:rsid w:val="002B6E77"/>
    <w:rsid w:val="002B704A"/>
    <w:rsid w:val="002C012E"/>
    <w:rsid w:val="002C3F44"/>
    <w:rsid w:val="002D650A"/>
    <w:rsid w:val="002D6D0A"/>
    <w:rsid w:val="002D7BE4"/>
    <w:rsid w:val="002E0101"/>
    <w:rsid w:val="002E2CCA"/>
    <w:rsid w:val="002E540F"/>
    <w:rsid w:val="002E650D"/>
    <w:rsid w:val="002E681C"/>
    <w:rsid w:val="002E7106"/>
    <w:rsid w:val="002F3EAE"/>
    <w:rsid w:val="002F477A"/>
    <w:rsid w:val="002F5E29"/>
    <w:rsid w:val="002F624D"/>
    <w:rsid w:val="00303430"/>
    <w:rsid w:val="00303F91"/>
    <w:rsid w:val="00304088"/>
    <w:rsid w:val="003055C8"/>
    <w:rsid w:val="00306EB2"/>
    <w:rsid w:val="00307891"/>
    <w:rsid w:val="00311449"/>
    <w:rsid w:val="0031310A"/>
    <w:rsid w:val="0031331D"/>
    <w:rsid w:val="0031508B"/>
    <w:rsid w:val="00315192"/>
    <w:rsid w:val="003163BD"/>
    <w:rsid w:val="00320D44"/>
    <w:rsid w:val="003237F4"/>
    <w:rsid w:val="00324DB2"/>
    <w:rsid w:val="00325A1E"/>
    <w:rsid w:val="00332028"/>
    <w:rsid w:val="00332461"/>
    <w:rsid w:val="00343527"/>
    <w:rsid w:val="00345402"/>
    <w:rsid w:val="00345BFC"/>
    <w:rsid w:val="00346192"/>
    <w:rsid w:val="00347570"/>
    <w:rsid w:val="003479D9"/>
    <w:rsid w:val="00350035"/>
    <w:rsid w:val="00350C5B"/>
    <w:rsid w:val="00354D51"/>
    <w:rsid w:val="003571B4"/>
    <w:rsid w:val="00357C3D"/>
    <w:rsid w:val="00360D67"/>
    <w:rsid w:val="003611E1"/>
    <w:rsid w:val="00361999"/>
    <w:rsid w:val="00361EB2"/>
    <w:rsid w:val="00363456"/>
    <w:rsid w:val="0036640A"/>
    <w:rsid w:val="003666E4"/>
    <w:rsid w:val="00366E7F"/>
    <w:rsid w:val="0037102C"/>
    <w:rsid w:val="00371FAE"/>
    <w:rsid w:val="00372773"/>
    <w:rsid w:val="0037294A"/>
    <w:rsid w:val="003736F5"/>
    <w:rsid w:val="00377186"/>
    <w:rsid w:val="00377E06"/>
    <w:rsid w:val="0038309C"/>
    <w:rsid w:val="00384BB0"/>
    <w:rsid w:val="00384D5C"/>
    <w:rsid w:val="0038785E"/>
    <w:rsid w:val="0039029A"/>
    <w:rsid w:val="00392766"/>
    <w:rsid w:val="00393C04"/>
    <w:rsid w:val="003963C5"/>
    <w:rsid w:val="003A14A9"/>
    <w:rsid w:val="003A4409"/>
    <w:rsid w:val="003B0EF3"/>
    <w:rsid w:val="003B467C"/>
    <w:rsid w:val="003B4F7D"/>
    <w:rsid w:val="003B504B"/>
    <w:rsid w:val="003C1C19"/>
    <w:rsid w:val="003C3500"/>
    <w:rsid w:val="003C40AE"/>
    <w:rsid w:val="003C4456"/>
    <w:rsid w:val="003C4C7B"/>
    <w:rsid w:val="003D0685"/>
    <w:rsid w:val="003D13C0"/>
    <w:rsid w:val="003D264E"/>
    <w:rsid w:val="003D3D6A"/>
    <w:rsid w:val="003D4DB9"/>
    <w:rsid w:val="003D5A7D"/>
    <w:rsid w:val="003D6134"/>
    <w:rsid w:val="003D6900"/>
    <w:rsid w:val="003D7C0A"/>
    <w:rsid w:val="003E1472"/>
    <w:rsid w:val="003E4641"/>
    <w:rsid w:val="003E4DBB"/>
    <w:rsid w:val="003E5A4C"/>
    <w:rsid w:val="003E70DF"/>
    <w:rsid w:val="003F0974"/>
    <w:rsid w:val="003F0DAE"/>
    <w:rsid w:val="003F175A"/>
    <w:rsid w:val="003F1CBF"/>
    <w:rsid w:val="003F2E28"/>
    <w:rsid w:val="003F409B"/>
    <w:rsid w:val="003F5895"/>
    <w:rsid w:val="00400CFD"/>
    <w:rsid w:val="00400D22"/>
    <w:rsid w:val="004037A5"/>
    <w:rsid w:val="00405DE1"/>
    <w:rsid w:val="00405FD4"/>
    <w:rsid w:val="00406BAF"/>
    <w:rsid w:val="00407F46"/>
    <w:rsid w:val="0041309B"/>
    <w:rsid w:val="00413653"/>
    <w:rsid w:val="004139AD"/>
    <w:rsid w:val="00422C98"/>
    <w:rsid w:val="00426C68"/>
    <w:rsid w:val="0043040F"/>
    <w:rsid w:val="00433F0E"/>
    <w:rsid w:val="00440134"/>
    <w:rsid w:val="0044264F"/>
    <w:rsid w:val="004444BC"/>
    <w:rsid w:val="004445F4"/>
    <w:rsid w:val="00445026"/>
    <w:rsid w:val="00451E2A"/>
    <w:rsid w:val="00451EE4"/>
    <w:rsid w:val="004541EF"/>
    <w:rsid w:val="00456A85"/>
    <w:rsid w:val="00460164"/>
    <w:rsid w:val="0046095B"/>
    <w:rsid w:val="00465502"/>
    <w:rsid w:val="00466163"/>
    <w:rsid w:val="004721BC"/>
    <w:rsid w:val="00472AD7"/>
    <w:rsid w:val="00473990"/>
    <w:rsid w:val="00474A8E"/>
    <w:rsid w:val="00475760"/>
    <w:rsid w:val="00476660"/>
    <w:rsid w:val="004779FD"/>
    <w:rsid w:val="00480DC1"/>
    <w:rsid w:val="00483508"/>
    <w:rsid w:val="00484CE1"/>
    <w:rsid w:val="00486662"/>
    <w:rsid w:val="00490759"/>
    <w:rsid w:val="00493738"/>
    <w:rsid w:val="00493809"/>
    <w:rsid w:val="0049432A"/>
    <w:rsid w:val="004A0B0D"/>
    <w:rsid w:val="004A1FC5"/>
    <w:rsid w:val="004A24F4"/>
    <w:rsid w:val="004A29FA"/>
    <w:rsid w:val="004A3751"/>
    <w:rsid w:val="004A7561"/>
    <w:rsid w:val="004B10A7"/>
    <w:rsid w:val="004B1863"/>
    <w:rsid w:val="004B355D"/>
    <w:rsid w:val="004B425C"/>
    <w:rsid w:val="004B4831"/>
    <w:rsid w:val="004B50EC"/>
    <w:rsid w:val="004C005F"/>
    <w:rsid w:val="004C18AD"/>
    <w:rsid w:val="004C3BA3"/>
    <w:rsid w:val="004C415F"/>
    <w:rsid w:val="004C486D"/>
    <w:rsid w:val="004C5773"/>
    <w:rsid w:val="004C61A9"/>
    <w:rsid w:val="004D094A"/>
    <w:rsid w:val="004D0F9C"/>
    <w:rsid w:val="004D1B64"/>
    <w:rsid w:val="004D1DCA"/>
    <w:rsid w:val="004D2A89"/>
    <w:rsid w:val="004D3B20"/>
    <w:rsid w:val="004E030E"/>
    <w:rsid w:val="004E18E3"/>
    <w:rsid w:val="004E3DE0"/>
    <w:rsid w:val="004E44E5"/>
    <w:rsid w:val="004F0426"/>
    <w:rsid w:val="004F1250"/>
    <w:rsid w:val="004F15EE"/>
    <w:rsid w:val="00501220"/>
    <w:rsid w:val="00503026"/>
    <w:rsid w:val="0050372C"/>
    <w:rsid w:val="005039D3"/>
    <w:rsid w:val="00504B33"/>
    <w:rsid w:val="00505A14"/>
    <w:rsid w:val="00512024"/>
    <w:rsid w:val="0051286B"/>
    <w:rsid w:val="005154AC"/>
    <w:rsid w:val="00516D28"/>
    <w:rsid w:val="0052310E"/>
    <w:rsid w:val="00526858"/>
    <w:rsid w:val="005276FD"/>
    <w:rsid w:val="00527D99"/>
    <w:rsid w:val="005314C9"/>
    <w:rsid w:val="005324F7"/>
    <w:rsid w:val="00532E85"/>
    <w:rsid w:val="005332C8"/>
    <w:rsid w:val="0053450C"/>
    <w:rsid w:val="00534EFD"/>
    <w:rsid w:val="00537293"/>
    <w:rsid w:val="00542718"/>
    <w:rsid w:val="0055257B"/>
    <w:rsid w:val="0055261F"/>
    <w:rsid w:val="00554B66"/>
    <w:rsid w:val="00556F2B"/>
    <w:rsid w:val="00557A6F"/>
    <w:rsid w:val="00560F2C"/>
    <w:rsid w:val="00561B51"/>
    <w:rsid w:val="00564174"/>
    <w:rsid w:val="00565642"/>
    <w:rsid w:val="005664DA"/>
    <w:rsid w:val="00567769"/>
    <w:rsid w:val="005704E1"/>
    <w:rsid w:val="0057272C"/>
    <w:rsid w:val="00575732"/>
    <w:rsid w:val="00582A0A"/>
    <w:rsid w:val="00582B05"/>
    <w:rsid w:val="00583E6D"/>
    <w:rsid w:val="00587AEB"/>
    <w:rsid w:val="00590F62"/>
    <w:rsid w:val="0059212D"/>
    <w:rsid w:val="00596624"/>
    <w:rsid w:val="00596BCC"/>
    <w:rsid w:val="005A2B1A"/>
    <w:rsid w:val="005A6823"/>
    <w:rsid w:val="005A687B"/>
    <w:rsid w:val="005B0CB8"/>
    <w:rsid w:val="005B4944"/>
    <w:rsid w:val="005B5EDC"/>
    <w:rsid w:val="005C0098"/>
    <w:rsid w:val="005C153D"/>
    <w:rsid w:val="005C3E53"/>
    <w:rsid w:val="005C5562"/>
    <w:rsid w:val="005C5B9D"/>
    <w:rsid w:val="005C624F"/>
    <w:rsid w:val="005D4AD6"/>
    <w:rsid w:val="005D50DD"/>
    <w:rsid w:val="005D5212"/>
    <w:rsid w:val="005D71B4"/>
    <w:rsid w:val="005D74C6"/>
    <w:rsid w:val="005E2D20"/>
    <w:rsid w:val="005E53AE"/>
    <w:rsid w:val="005F03CC"/>
    <w:rsid w:val="005F3EB5"/>
    <w:rsid w:val="005F6BEE"/>
    <w:rsid w:val="005F79FF"/>
    <w:rsid w:val="006010D5"/>
    <w:rsid w:val="00602507"/>
    <w:rsid w:val="00602628"/>
    <w:rsid w:val="00602ACE"/>
    <w:rsid w:val="00602F40"/>
    <w:rsid w:val="006052F2"/>
    <w:rsid w:val="00605B10"/>
    <w:rsid w:val="00606EA4"/>
    <w:rsid w:val="00607649"/>
    <w:rsid w:val="006078A0"/>
    <w:rsid w:val="00615D32"/>
    <w:rsid w:val="006179BF"/>
    <w:rsid w:val="006201A8"/>
    <w:rsid w:val="006224C5"/>
    <w:rsid w:val="00622B65"/>
    <w:rsid w:val="00625684"/>
    <w:rsid w:val="00626981"/>
    <w:rsid w:val="0062724D"/>
    <w:rsid w:val="006316C2"/>
    <w:rsid w:val="00631FBC"/>
    <w:rsid w:val="006322DE"/>
    <w:rsid w:val="0063300B"/>
    <w:rsid w:val="00640EE6"/>
    <w:rsid w:val="006441D0"/>
    <w:rsid w:val="0065137A"/>
    <w:rsid w:val="00653B44"/>
    <w:rsid w:val="00653CCF"/>
    <w:rsid w:val="0065439B"/>
    <w:rsid w:val="00656932"/>
    <w:rsid w:val="006609F3"/>
    <w:rsid w:val="00661DAB"/>
    <w:rsid w:val="00662E2A"/>
    <w:rsid w:val="006631F5"/>
    <w:rsid w:val="00667E57"/>
    <w:rsid w:val="00670852"/>
    <w:rsid w:val="0067329F"/>
    <w:rsid w:val="00677F1B"/>
    <w:rsid w:val="00680154"/>
    <w:rsid w:val="006807EA"/>
    <w:rsid w:val="006813F3"/>
    <w:rsid w:val="0068250E"/>
    <w:rsid w:val="00686589"/>
    <w:rsid w:val="00687AD9"/>
    <w:rsid w:val="00690CB9"/>
    <w:rsid w:val="00695418"/>
    <w:rsid w:val="00696221"/>
    <w:rsid w:val="006A235B"/>
    <w:rsid w:val="006A79AF"/>
    <w:rsid w:val="006B2D77"/>
    <w:rsid w:val="006B3871"/>
    <w:rsid w:val="006B4742"/>
    <w:rsid w:val="006C07D8"/>
    <w:rsid w:val="006C3E8C"/>
    <w:rsid w:val="006D05B1"/>
    <w:rsid w:val="006D064B"/>
    <w:rsid w:val="006D080D"/>
    <w:rsid w:val="006D3714"/>
    <w:rsid w:val="006D40F2"/>
    <w:rsid w:val="006D566C"/>
    <w:rsid w:val="006E0313"/>
    <w:rsid w:val="006E1F79"/>
    <w:rsid w:val="006E3607"/>
    <w:rsid w:val="006E40F8"/>
    <w:rsid w:val="006E4C82"/>
    <w:rsid w:val="006E5BE4"/>
    <w:rsid w:val="006E6F73"/>
    <w:rsid w:val="006E70DF"/>
    <w:rsid w:val="006F4DF6"/>
    <w:rsid w:val="006F5EDD"/>
    <w:rsid w:val="006F6ADC"/>
    <w:rsid w:val="006F6D75"/>
    <w:rsid w:val="006F74B1"/>
    <w:rsid w:val="00706662"/>
    <w:rsid w:val="007079CF"/>
    <w:rsid w:val="00711210"/>
    <w:rsid w:val="007134F7"/>
    <w:rsid w:val="0071605C"/>
    <w:rsid w:val="00716C62"/>
    <w:rsid w:val="0072401B"/>
    <w:rsid w:val="00724945"/>
    <w:rsid w:val="007312FB"/>
    <w:rsid w:val="0073276B"/>
    <w:rsid w:val="00735A46"/>
    <w:rsid w:val="00737179"/>
    <w:rsid w:val="007401AC"/>
    <w:rsid w:val="007402E4"/>
    <w:rsid w:val="00740363"/>
    <w:rsid w:val="00742AAA"/>
    <w:rsid w:val="00743C97"/>
    <w:rsid w:val="00744536"/>
    <w:rsid w:val="00752C31"/>
    <w:rsid w:val="00754BCE"/>
    <w:rsid w:val="00754E47"/>
    <w:rsid w:val="00755272"/>
    <w:rsid w:val="007577B7"/>
    <w:rsid w:val="00764CC1"/>
    <w:rsid w:val="007665E1"/>
    <w:rsid w:val="007675E8"/>
    <w:rsid w:val="00774B70"/>
    <w:rsid w:val="00777675"/>
    <w:rsid w:val="0078185D"/>
    <w:rsid w:val="007922EC"/>
    <w:rsid w:val="00793400"/>
    <w:rsid w:val="00795720"/>
    <w:rsid w:val="00795C35"/>
    <w:rsid w:val="007A0156"/>
    <w:rsid w:val="007A06BE"/>
    <w:rsid w:val="007A21E7"/>
    <w:rsid w:val="007A26BE"/>
    <w:rsid w:val="007A6A29"/>
    <w:rsid w:val="007A7ACA"/>
    <w:rsid w:val="007B1BF6"/>
    <w:rsid w:val="007B32EF"/>
    <w:rsid w:val="007B414F"/>
    <w:rsid w:val="007B52AF"/>
    <w:rsid w:val="007B711F"/>
    <w:rsid w:val="007C1C91"/>
    <w:rsid w:val="007C40CF"/>
    <w:rsid w:val="007C48C6"/>
    <w:rsid w:val="007C4FA0"/>
    <w:rsid w:val="007C6937"/>
    <w:rsid w:val="007D5D8D"/>
    <w:rsid w:val="007D65C5"/>
    <w:rsid w:val="007D687E"/>
    <w:rsid w:val="007E097D"/>
    <w:rsid w:val="007E1A99"/>
    <w:rsid w:val="007E2897"/>
    <w:rsid w:val="007E4A40"/>
    <w:rsid w:val="007E4B71"/>
    <w:rsid w:val="007E6940"/>
    <w:rsid w:val="007F0188"/>
    <w:rsid w:val="007F1DCF"/>
    <w:rsid w:val="007F3FB1"/>
    <w:rsid w:val="007F5673"/>
    <w:rsid w:val="007F7181"/>
    <w:rsid w:val="00802F3B"/>
    <w:rsid w:val="008040D9"/>
    <w:rsid w:val="008063E6"/>
    <w:rsid w:val="0081001F"/>
    <w:rsid w:val="00810E44"/>
    <w:rsid w:val="0081186A"/>
    <w:rsid w:val="00811D52"/>
    <w:rsid w:val="00812D77"/>
    <w:rsid w:val="0081330A"/>
    <w:rsid w:val="00814F31"/>
    <w:rsid w:val="00815FB9"/>
    <w:rsid w:val="0081653C"/>
    <w:rsid w:val="00817673"/>
    <w:rsid w:val="00817D76"/>
    <w:rsid w:val="00825566"/>
    <w:rsid w:val="008260BA"/>
    <w:rsid w:val="00827960"/>
    <w:rsid w:val="00830873"/>
    <w:rsid w:val="00831F9B"/>
    <w:rsid w:val="008361B7"/>
    <w:rsid w:val="00836C61"/>
    <w:rsid w:val="00837A91"/>
    <w:rsid w:val="00844B91"/>
    <w:rsid w:val="00845479"/>
    <w:rsid w:val="00846852"/>
    <w:rsid w:val="0084752F"/>
    <w:rsid w:val="0085283F"/>
    <w:rsid w:val="00854519"/>
    <w:rsid w:val="0085484B"/>
    <w:rsid w:val="008564CA"/>
    <w:rsid w:val="008642E8"/>
    <w:rsid w:val="0086485A"/>
    <w:rsid w:val="008705C5"/>
    <w:rsid w:val="00870BF5"/>
    <w:rsid w:val="00872FC5"/>
    <w:rsid w:val="0087389A"/>
    <w:rsid w:val="00881150"/>
    <w:rsid w:val="008818EE"/>
    <w:rsid w:val="00881A36"/>
    <w:rsid w:val="00881FD5"/>
    <w:rsid w:val="00890ED0"/>
    <w:rsid w:val="0089117E"/>
    <w:rsid w:val="00894D9C"/>
    <w:rsid w:val="00897FAC"/>
    <w:rsid w:val="008A27D8"/>
    <w:rsid w:val="008A4101"/>
    <w:rsid w:val="008A59C8"/>
    <w:rsid w:val="008A7B42"/>
    <w:rsid w:val="008B039B"/>
    <w:rsid w:val="008B0E19"/>
    <w:rsid w:val="008B30B5"/>
    <w:rsid w:val="008B4E82"/>
    <w:rsid w:val="008B50DB"/>
    <w:rsid w:val="008B692D"/>
    <w:rsid w:val="008C110E"/>
    <w:rsid w:val="008C22D0"/>
    <w:rsid w:val="008C752E"/>
    <w:rsid w:val="008C7856"/>
    <w:rsid w:val="008D03E7"/>
    <w:rsid w:val="008D3377"/>
    <w:rsid w:val="008D3827"/>
    <w:rsid w:val="008D669D"/>
    <w:rsid w:val="008D79BB"/>
    <w:rsid w:val="008E37C0"/>
    <w:rsid w:val="008E52E8"/>
    <w:rsid w:val="008E5BEC"/>
    <w:rsid w:val="008E6B5D"/>
    <w:rsid w:val="008F00F5"/>
    <w:rsid w:val="008F0D31"/>
    <w:rsid w:val="008F0DFD"/>
    <w:rsid w:val="008F1AA7"/>
    <w:rsid w:val="008F5E41"/>
    <w:rsid w:val="008F7F42"/>
    <w:rsid w:val="009024EB"/>
    <w:rsid w:val="00903ED0"/>
    <w:rsid w:val="009047CE"/>
    <w:rsid w:val="0090545F"/>
    <w:rsid w:val="00905484"/>
    <w:rsid w:val="00905E12"/>
    <w:rsid w:val="00907206"/>
    <w:rsid w:val="00912F13"/>
    <w:rsid w:val="00915162"/>
    <w:rsid w:val="0091534C"/>
    <w:rsid w:val="00920697"/>
    <w:rsid w:val="00921DD3"/>
    <w:rsid w:val="009233C2"/>
    <w:rsid w:val="00925AE6"/>
    <w:rsid w:val="00926FE7"/>
    <w:rsid w:val="00927D4A"/>
    <w:rsid w:val="009325FD"/>
    <w:rsid w:val="009348E4"/>
    <w:rsid w:val="00936A11"/>
    <w:rsid w:val="0093787B"/>
    <w:rsid w:val="00940CA7"/>
    <w:rsid w:val="00942D4B"/>
    <w:rsid w:val="00944920"/>
    <w:rsid w:val="00946AA9"/>
    <w:rsid w:val="00954065"/>
    <w:rsid w:val="00954B87"/>
    <w:rsid w:val="00957ABB"/>
    <w:rsid w:val="009602B2"/>
    <w:rsid w:val="00960CAB"/>
    <w:rsid w:val="00960DFA"/>
    <w:rsid w:val="00960F11"/>
    <w:rsid w:val="0096115E"/>
    <w:rsid w:val="0096210C"/>
    <w:rsid w:val="00962733"/>
    <w:rsid w:val="00966375"/>
    <w:rsid w:val="009706EB"/>
    <w:rsid w:val="00972B25"/>
    <w:rsid w:val="00972E2C"/>
    <w:rsid w:val="00974EF9"/>
    <w:rsid w:val="00975D51"/>
    <w:rsid w:val="00980129"/>
    <w:rsid w:val="009805A4"/>
    <w:rsid w:val="009815E5"/>
    <w:rsid w:val="00981B9B"/>
    <w:rsid w:val="00982971"/>
    <w:rsid w:val="0098327E"/>
    <w:rsid w:val="0098334B"/>
    <w:rsid w:val="00983846"/>
    <w:rsid w:val="009839B8"/>
    <w:rsid w:val="00984C65"/>
    <w:rsid w:val="0098516B"/>
    <w:rsid w:val="00985851"/>
    <w:rsid w:val="009924F3"/>
    <w:rsid w:val="00995C02"/>
    <w:rsid w:val="00995F98"/>
    <w:rsid w:val="009968DF"/>
    <w:rsid w:val="009976AF"/>
    <w:rsid w:val="009A0283"/>
    <w:rsid w:val="009A2537"/>
    <w:rsid w:val="009A3028"/>
    <w:rsid w:val="009A3F6E"/>
    <w:rsid w:val="009A3F74"/>
    <w:rsid w:val="009B09CC"/>
    <w:rsid w:val="009B4FF7"/>
    <w:rsid w:val="009B5FED"/>
    <w:rsid w:val="009B6DC2"/>
    <w:rsid w:val="009B794A"/>
    <w:rsid w:val="009C12DF"/>
    <w:rsid w:val="009C1D76"/>
    <w:rsid w:val="009C298C"/>
    <w:rsid w:val="009C5358"/>
    <w:rsid w:val="009D145F"/>
    <w:rsid w:val="009D6A88"/>
    <w:rsid w:val="009D752C"/>
    <w:rsid w:val="009E1A25"/>
    <w:rsid w:val="009E24EC"/>
    <w:rsid w:val="009E4F8E"/>
    <w:rsid w:val="009E737A"/>
    <w:rsid w:val="009F1024"/>
    <w:rsid w:val="009F107B"/>
    <w:rsid w:val="009F2278"/>
    <w:rsid w:val="009F3151"/>
    <w:rsid w:val="009F42ED"/>
    <w:rsid w:val="009F4772"/>
    <w:rsid w:val="009F4959"/>
    <w:rsid w:val="009F6F0A"/>
    <w:rsid w:val="009F70CF"/>
    <w:rsid w:val="00A01DA3"/>
    <w:rsid w:val="00A02CD9"/>
    <w:rsid w:val="00A02F81"/>
    <w:rsid w:val="00A04645"/>
    <w:rsid w:val="00A1116A"/>
    <w:rsid w:val="00A15EE6"/>
    <w:rsid w:val="00A16726"/>
    <w:rsid w:val="00A17D05"/>
    <w:rsid w:val="00A228CE"/>
    <w:rsid w:val="00A241F6"/>
    <w:rsid w:val="00A30BB2"/>
    <w:rsid w:val="00A31295"/>
    <w:rsid w:val="00A3187C"/>
    <w:rsid w:val="00A3293F"/>
    <w:rsid w:val="00A33398"/>
    <w:rsid w:val="00A3381D"/>
    <w:rsid w:val="00A34732"/>
    <w:rsid w:val="00A3541B"/>
    <w:rsid w:val="00A37938"/>
    <w:rsid w:val="00A379A7"/>
    <w:rsid w:val="00A404A3"/>
    <w:rsid w:val="00A41BF8"/>
    <w:rsid w:val="00A41C01"/>
    <w:rsid w:val="00A4214A"/>
    <w:rsid w:val="00A42DB8"/>
    <w:rsid w:val="00A45669"/>
    <w:rsid w:val="00A460B8"/>
    <w:rsid w:val="00A47DA9"/>
    <w:rsid w:val="00A52622"/>
    <w:rsid w:val="00A55EB5"/>
    <w:rsid w:val="00A57418"/>
    <w:rsid w:val="00A60E2A"/>
    <w:rsid w:val="00A62673"/>
    <w:rsid w:val="00A63BF6"/>
    <w:rsid w:val="00A6590B"/>
    <w:rsid w:val="00A6689F"/>
    <w:rsid w:val="00A6773F"/>
    <w:rsid w:val="00A72526"/>
    <w:rsid w:val="00A72FF1"/>
    <w:rsid w:val="00A730BA"/>
    <w:rsid w:val="00A75BBE"/>
    <w:rsid w:val="00A77D59"/>
    <w:rsid w:val="00A81400"/>
    <w:rsid w:val="00A83639"/>
    <w:rsid w:val="00A84099"/>
    <w:rsid w:val="00A8672B"/>
    <w:rsid w:val="00A87C26"/>
    <w:rsid w:val="00A902FF"/>
    <w:rsid w:val="00A90C5F"/>
    <w:rsid w:val="00A92993"/>
    <w:rsid w:val="00A949C4"/>
    <w:rsid w:val="00A95013"/>
    <w:rsid w:val="00AA12A1"/>
    <w:rsid w:val="00AA2124"/>
    <w:rsid w:val="00AA2EC3"/>
    <w:rsid w:val="00AA67EB"/>
    <w:rsid w:val="00AA7955"/>
    <w:rsid w:val="00AA7C52"/>
    <w:rsid w:val="00AB2A43"/>
    <w:rsid w:val="00AC13CA"/>
    <w:rsid w:val="00AC40ED"/>
    <w:rsid w:val="00AC47B5"/>
    <w:rsid w:val="00AC5532"/>
    <w:rsid w:val="00AD0173"/>
    <w:rsid w:val="00AD0398"/>
    <w:rsid w:val="00AD08A0"/>
    <w:rsid w:val="00AD1D1C"/>
    <w:rsid w:val="00AD2ADB"/>
    <w:rsid w:val="00AD6DE8"/>
    <w:rsid w:val="00AE04E1"/>
    <w:rsid w:val="00AE19F1"/>
    <w:rsid w:val="00AE1E75"/>
    <w:rsid w:val="00AE2EA6"/>
    <w:rsid w:val="00AE421C"/>
    <w:rsid w:val="00AF0A20"/>
    <w:rsid w:val="00AF12D3"/>
    <w:rsid w:val="00AF1559"/>
    <w:rsid w:val="00AF1D4B"/>
    <w:rsid w:val="00AF4331"/>
    <w:rsid w:val="00B019D5"/>
    <w:rsid w:val="00B0332B"/>
    <w:rsid w:val="00B06D80"/>
    <w:rsid w:val="00B06F07"/>
    <w:rsid w:val="00B07AAF"/>
    <w:rsid w:val="00B07CC8"/>
    <w:rsid w:val="00B12305"/>
    <w:rsid w:val="00B12E51"/>
    <w:rsid w:val="00B13128"/>
    <w:rsid w:val="00B13480"/>
    <w:rsid w:val="00B149DE"/>
    <w:rsid w:val="00B159A0"/>
    <w:rsid w:val="00B168BB"/>
    <w:rsid w:val="00B20541"/>
    <w:rsid w:val="00B20AC9"/>
    <w:rsid w:val="00B23D83"/>
    <w:rsid w:val="00B27A88"/>
    <w:rsid w:val="00B32583"/>
    <w:rsid w:val="00B32E50"/>
    <w:rsid w:val="00B339C5"/>
    <w:rsid w:val="00B3634A"/>
    <w:rsid w:val="00B36655"/>
    <w:rsid w:val="00B4156B"/>
    <w:rsid w:val="00B4440F"/>
    <w:rsid w:val="00B447C8"/>
    <w:rsid w:val="00B44C81"/>
    <w:rsid w:val="00B45CCA"/>
    <w:rsid w:val="00B46543"/>
    <w:rsid w:val="00B46C1B"/>
    <w:rsid w:val="00B472D8"/>
    <w:rsid w:val="00B52637"/>
    <w:rsid w:val="00B54232"/>
    <w:rsid w:val="00B61789"/>
    <w:rsid w:val="00B651E1"/>
    <w:rsid w:val="00B676E2"/>
    <w:rsid w:val="00B77CF3"/>
    <w:rsid w:val="00B83471"/>
    <w:rsid w:val="00B83E15"/>
    <w:rsid w:val="00B856B1"/>
    <w:rsid w:val="00B870CD"/>
    <w:rsid w:val="00B9090F"/>
    <w:rsid w:val="00B94947"/>
    <w:rsid w:val="00B95B65"/>
    <w:rsid w:val="00B95FDE"/>
    <w:rsid w:val="00BA15E9"/>
    <w:rsid w:val="00BA23FC"/>
    <w:rsid w:val="00BA4F21"/>
    <w:rsid w:val="00BA6AAA"/>
    <w:rsid w:val="00BA77DF"/>
    <w:rsid w:val="00BB11F9"/>
    <w:rsid w:val="00BB659E"/>
    <w:rsid w:val="00BB7338"/>
    <w:rsid w:val="00BC17FC"/>
    <w:rsid w:val="00BC270D"/>
    <w:rsid w:val="00BC34A0"/>
    <w:rsid w:val="00BC55E7"/>
    <w:rsid w:val="00BC73B2"/>
    <w:rsid w:val="00BD05BA"/>
    <w:rsid w:val="00BD075A"/>
    <w:rsid w:val="00BE1969"/>
    <w:rsid w:val="00BE2599"/>
    <w:rsid w:val="00BE551B"/>
    <w:rsid w:val="00BE56E9"/>
    <w:rsid w:val="00BF3532"/>
    <w:rsid w:val="00BF64A9"/>
    <w:rsid w:val="00C01177"/>
    <w:rsid w:val="00C02574"/>
    <w:rsid w:val="00C02B0D"/>
    <w:rsid w:val="00C0414F"/>
    <w:rsid w:val="00C04FA9"/>
    <w:rsid w:val="00C050D2"/>
    <w:rsid w:val="00C05BE4"/>
    <w:rsid w:val="00C079EF"/>
    <w:rsid w:val="00C10678"/>
    <w:rsid w:val="00C10E7E"/>
    <w:rsid w:val="00C129D4"/>
    <w:rsid w:val="00C133B0"/>
    <w:rsid w:val="00C17859"/>
    <w:rsid w:val="00C21D9E"/>
    <w:rsid w:val="00C22FF6"/>
    <w:rsid w:val="00C249F0"/>
    <w:rsid w:val="00C24F4F"/>
    <w:rsid w:val="00C343FA"/>
    <w:rsid w:val="00C34B7E"/>
    <w:rsid w:val="00C3655D"/>
    <w:rsid w:val="00C36ACA"/>
    <w:rsid w:val="00C40BB8"/>
    <w:rsid w:val="00C40FC9"/>
    <w:rsid w:val="00C44E93"/>
    <w:rsid w:val="00C56A30"/>
    <w:rsid w:val="00C57429"/>
    <w:rsid w:val="00C62E27"/>
    <w:rsid w:val="00C639D4"/>
    <w:rsid w:val="00C648D8"/>
    <w:rsid w:val="00C6683D"/>
    <w:rsid w:val="00C70601"/>
    <w:rsid w:val="00C728CB"/>
    <w:rsid w:val="00C75DEB"/>
    <w:rsid w:val="00C81AAF"/>
    <w:rsid w:val="00C90135"/>
    <w:rsid w:val="00C90E0D"/>
    <w:rsid w:val="00C91FE1"/>
    <w:rsid w:val="00C94918"/>
    <w:rsid w:val="00C95652"/>
    <w:rsid w:val="00CA1F71"/>
    <w:rsid w:val="00CA696C"/>
    <w:rsid w:val="00CB1D81"/>
    <w:rsid w:val="00CB7B33"/>
    <w:rsid w:val="00CB7CFB"/>
    <w:rsid w:val="00CC1106"/>
    <w:rsid w:val="00CC445D"/>
    <w:rsid w:val="00CC4AF6"/>
    <w:rsid w:val="00CC795A"/>
    <w:rsid w:val="00CC7BA8"/>
    <w:rsid w:val="00CD0FFF"/>
    <w:rsid w:val="00CD122F"/>
    <w:rsid w:val="00CD18D0"/>
    <w:rsid w:val="00CD2A82"/>
    <w:rsid w:val="00CD2E4C"/>
    <w:rsid w:val="00CD760B"/>
    <w:rsid w:val="00CE3139"/>
    <w:rsid w:val="00CE51AE"/>
    <w:rsid w:val="00CE568D"/>
    <w:rsid w:val="00CE6209"/>
    <w:rsid w:val="00CE6BC5"/>
    <w:rsid w:val="00CF1FB0"/>
    <w:rsid w:val="00CF3962"/>
    <w:rsid w:val="00CF5F7C"/>
    <w:rsid w:val="00CF6FBD"/>
    <w:rsid w:val="00CF6FCF"/>
    <w:rsid w:val="00D01195"/>
    <w:rsid w:val="00D017B3"/>
    <w:rsid w:val="00D01EDD"/>
    <w:rsid w:val="00D03DD7"/>
    <w:rsid w:val="00D051C8"/>
    <w:rsid w:val="00D06DD0"/>
    <w:rsid w:val="00D11D8C"/>
    <w:rsid w:val="00D13E65"/>
    <w:rsid w:val="00D144B7"/>
    <w:rsid w:val="00D1679D"/>
    <w:rsid w:val="00D16B4A"/>
    <w:rsid w:val="00D21D04"/>
    <w:rsid w:val="00D21ED2"/>
    <w:rsid w:val="00D22315"/>
    <w:rsid w:val="00D22400"/>
    <w:rsid w:val="00D22CD1"/>
    <w:rsid w:val="00D25B5D"/>
    <w:rsid w:val="00D2738B"/>
    <w:rsid w:val="00D3120D"/>
    <w:rsid w:val="00D37B66"/>
    <w:rsid w:val="00D37D11"/>
    <w:rsid w:val="00D40797"/>
    <w:rsid w:val="00D443C6"/>
    <w:rsid w:val="00D462BB"/>
    <w:rsid w:val="00D522CF"/>
    <w:rsid w:val="00D53133"/>
    <w:rsid w:val="00D53C72"/>
    <w:rsid w:val="00D60B30"/>
    <w:rsid w:val="00D60DEB"/>
    <w:rsid w:val="00D61990"/>
    <w:rsid w:val="00D63BD0"/>
    <w:rsid w:val="00D63D7E"/>
    <w:rsid w:val="00D67CA9"/>
    <w:rsid w:val="00D72C10"/>
    <w:rsid w:val="00D7502A"/>
    <w:rsid w:val="00D76553"/>
    <w:rsid w:val="00D83329"/>
    <w:rsid w:val="00D84AFB"/>
    <w:rsid w:val="00D85412"/>
    <w:rsid w:val="00D8652C"/>
    <w:rsid w:val="00D92E66"/>
    <w:rsid w:val="00D9599E"/>
    <w:rsid w:val="00D97511"/>
    <w:rsid w:val="00DA00A3"/>
    <w:rsid w:val="00DA0B1C"/>
    <w:rsid w:val="00DA1A83"/>
    <w:rsid w:val="00DA3430"/>
    <w:rsid w:val="00DB4B2D"/>
    <w:rsid w:val="00DB6FE7"/>
    <w:rsid w:val="00DB734F"/>
    <w:rsid w:val="00DB7FAA"/>
    <w:rsid w:val="00DC0365"/>
    <w:rsid w:val="00DC03C7"/>
    <w:rsid w:val="00DC2A58"/>
    <w:rsid w:val="00DC2AB9"/>
    <w:rsid w:val="00DC3D51"/>
    <w:rsid w:val="00DC4E60"/>
    <w:rsid w:val="00DC658F"/>
    <w:rsid w:val="00DD012A"/>
    <w:rsid w:val="00DD0B9F"/>
    <w:rsid w:val="00DD4341"/>
    <w:rsid w:val="00DE3A23"/>
    <w:rsid w:val="00DE408B"/>
    <w:rsid w:val="00DE798F"/>
    <w:rsid w:val="00DF057B"/>
    <w:rsid w:val="00E023C0"/>
    <w:rsid w:val="00E03451"/>
    <w:rsid w:val="00E04AC3"/>
    <w:rsid w:val="00E04CE3"/>
    <w:rsid w:val="00E102BC"/>
    <w:rsid w:val="00E14711"/>
    <w:rsid w:val="00E1484E"/>
    <w:rsid w:val="00E169E6"/>
    <w:rsid w:val="00E22B40"/>
    <w:rsid w:val="00E24323"/>
    <w:rsid w:val="00E27385"/>
    <w:rsid w:val="00E27530"/>
    <w:rsid w:val="00E27B0D"/>
    <w:rsid w:val="00E31515"/>
    <w:rsid w:val="00E33ECD"/>
    <w:rsid w:val="00E361EE"/>
    <w:rsid w:val="00E4090A"/>
    <w:rsid w:val="00E40C86"/>
    <w:rsid w:val="00E416DB"/>
    <w:rsid w:val="00E43EE3"/>
    <w:rsid w:val="00E4405C"/>
    <w:rsid w:val="00E45527"/>
    <w:rsid w:val="00E46AFB"/>
    <w:rsid w:val="00E522B8"/>
    <w:rsid w:val="00E5242E"/>
    <w:rsid w:val="00E531C5"/>
    <w:rsid w:val="00E544AD"/>
    <w:rsid w:val="00E61AFC"/>
    <w:rsid w:val="00E705F2"/>
    <w:rsid w:val="00E70696"/>
    <w:rsid w:val="00E7239D"/>
    <w:rsid w:val="00E7263E"/>
    <w:rsid w:val="00E74C23"/>
    <w:rsid w:val="00E75355"/>
    <w:rsid w:val="00E765F5"/>
    <w:rsid w:val="00E76DAB"/>
    <w:rsid w:val="00E80AC3"/>
    <w:rsid w:val="00E84285"/>
    <w:rsid w:val="00E87A0F"/>
    <w:rsid w:val="00E942B0"/>
    <w:rsid w:val="00E942B5"/>
    <w:rsid w:val="00E9648A"/>
    <w:rsid w:val="00EA4743"/>
    <w:rsid w:val="00EA4E2F"/>
    <w:rsid w:val="00EA504B"/>
    <w:rsid w:val="00EA60E4"/>
    <w:rsid w:val="00EA631E"/>
    <w:rsid w:val="00EA7A02"/>
    <w:rsid w:val="00EA7D09"/>
    <w:rsid w:val="00EB367D"/>
    <w:rsid w:val="00EB5BDA"/>
    <w:rsid w:val="00EB75DE"/>
    <w:rsid w:val="00EC0958"/>
    <w:rsid w:val="00EC2056"/>
    <w:rsid w:val="00EC52BE"/>
    <w:rsid w:val="00EC7BFD"/>
    <w:rsid w:val="00ED008F"/>
    <w:rsid w:val="00ED580B"/>
    <w:rsid w:val="00ED6EE0"/>
    <w:rsid w:val="00ED7288"/>
    <w:rsid w:val="00ED7D2B"/>
    <w:rsid w:val="00EE6095"/>
    <w:rsid w:val="00EE7579"/>
    <w:rsid w:val="00EF1934"/>
    <w:rsid w:val="00EF44CA"/>
    <w:rsid w:val="00EF5C47"/>
    <w:rsid w:val="00EF6B4C"/>
    <w:rsid w:val="00EF705D"/>
    <w:rsid w:val="00F00015"/>
    <w:rsid w:val="00F043EE"/>
    <w:rsid w:val="00F04CCF"/>
    <w:rsid w:val="00F0668A"/>
    <w:rsid w:val="00F11726"/>
    <w:rsid w:val="00F11914"/>
    <w:rsid w:val="00F11B75"/>
    <w:rsid w:val="00F1244E"/>
    <w:rsid w:val="00F127ED"/>
    <w:rsid w:val="00F15ADC"/>
    <w:rsid w:val="00F17C71"/>
    <w:rsid w:val="00F20ACA"/>
    <w:rsid w:val="00F2466B"/>
    <w:rsid w:val="00F2621F"/>
    <w:rsid w:val="00F2661D"/>
    <w:rsid w:val="00F300DA"/>
    <w:rsid w:val="00F34F71"/>
    <w:rsid w:val="00F36CEB"/>
    <w:rsid w:val="00F4032E"/>
    <w:rsid w:val="00F409F2"/>
    <w:rsid w:val="00F41406"/>
    <w:rsid w:val="00F43067"/>
    <w:rsid w:val="00F4454C"/>
    <w:rsid w:val="00F450B6"/>
    <w:rsid w:val="00F47D71"/>
    <w:rsid w:val="00F501F0"/>
    <w:rsid w:val="00F510CD"/>
    <w:rsid w:val="00F514B8"/>
    <w:rsid w:val="00F51D4E"/>
    <w:rsid w:val="00F5350C"/>
    <w:rsid w:val="00F56103"/>
    <w:rsid w:val="00F56DA3"/>
    <w:rsid w:val="00F6000A"/>
    <w:rsid w:val="00F602FD"/>
    <w:rsid w:val="00F6164E"/>
    <w:rsid w:val="00F6170F"/>
    <w:rsid w:val="00F6180D"/>
    <w:rsid w:val="00F639F8"/>
    <w:rsid w:val="00F654AA"/>
    <w:rsid w:val="00F678D2"/>
    <w:rsid w:val="00F704FF"/>
    <w:rsid w:val="00F72720"/>
    <w:rsid w:val="00F83198"/>
    <w:rsid w:val="00F8477B"/>
    <w:rsid w:val="00F8626C"/>
    <w:rsid w:val="00F86483"/>
    <w:rsid w:val="00F90C35"/>
    <w:rsid w:val="00F91C12"/>
    <w:rsid w:val="00F91ED7"/>
    <w:rsid w:val="00F945E6"/>
    <w:rsid w:val="00FA0CDA"/>
    <w:rsid w:val="00FA0E6F"/>
    <w:rsid w:val="00FA2A48"/>
    <w:rsid w:val="00FA3B33"/>
    <w:rsid w:val="00FA6AA5"/>
    <w:rsid w:val="00FB0027"/>
    <w:rsid w:val="00FB18B8"/>
    <w:rsid w:val="00FB41DC"/>
    <w:rsid w:val="00FB5D55"/>
    <w:rsid w:val="00FC2896"/>
    <w:rsid w:val="00FC300B"/>
    <w:rsid w:val="00FC40B6"/>
    <w:rsid w:val="00FC440C"/>
    <w:rsid w:val="00FC470F"/>
    <w:rsid w:val="00FC4F9E"/>
    <w:rsid w:val="00FC58B0"/>
    <w:rsid w:val="00FC5DE4"/>
    <w:rsid w:val="00FC6777"/>
    <w:rsid w:val="00FC7B42"/>
    <w:rsid w:val="00FD14E1"/>
    <w:rsid w:val="00FD1F63"/>
    <w:rsid w:val="00FD32E6"/>
    <w:rsid w:val="00FD6A10"/>
    <w:rsid w:val="00FE0BA0"/>
    <w:rsid w:val="00FF106C"/>
    <w:rsid w:val="00FF1474"/>
    <w:rsid w:val="00FF22F7"/>
    <w:rsid w:val="00FF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EC58D"/>
  <w15:chartTrackingRefBased/>
  <w15:docId w15:val="{5466A96F-335B-4449-94C0-66960C11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0A3"/>
  </w:style>
  <w:style w:type="paragraph" w:styleId="Footer">
    <w:name w:val="footer"/>
    <w:basedOn w:val="Normal"/>
    <w:link w:val="FooterChar"/>
    <w:uiPriority w:val="99"/>
    <w:unhideWhenUsed/>
    <w:rsid w:val="00DA0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0A3"/>
  </w:style>
  <w:style w:type="character" w:styleId="Hyperlink">
    <w:name w:val="Hyperlink"/>
    <w:basedOn w:val="DefaultParagraphFont"/>
    <w:uiPriority w:val="99"/>
    <w:unhideWhenUsed/>
    <w:rsid w:val="00615D32"/>
    <w:rPr>
      <w:color w:val="0563C1" w:themeColor="hyperlink"/>
      <w:u w:val="single"/>
    </w:rPr>
  </w:style>
  <w:style w:type="paragraph" w:styleId="BalloonText">
    <w:name w:val="Balloon Text"/>
    <w:basedOn w:val="Normal"/>
    <w:link w:val="BalloonTextChar"/>
    <w:uiPriority w:val="99"/>
    <w:semiHidden/>
    <w:unhideWhenUsed/>
    <w:rsid w:val="0065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9B"/>
    <w:rPr>
      <w:rFonts w:ascii="Segoe UI" w:hAnsi="Segoe UI" w:cs="Segoe UI"/>
      <w:sz w:val="18"/>
      <w:szCs w:val="18"/>
    </w:rPr>
  </w:style>
  <w:style w:type="character" w:styleId="Mention">
    <w:name w:val="Mention"/>
    <w:basedOn w:val="DefaultParagraphFont"/>
    <w:uiPriority w:val="99"/>
    <w:semiHidden/>
    <w:unhideWhenUsed/>
    <w:rsid w:val="00744536"/>
    <w:rPr>
      <w:color w:val="2B579A"/>
      <w:shd w:val="clear" w:color="auto" w:fill="E6E6E6"/>
    </w:rPr>
  </w:style>
  <w:style w:type="character" w:styleId="UnresolvedMention">
    <w:name w:val="Unresolved Mention"/>
    <w:basedOn w:val="DefaultParagraphFont"/>
    <w:uiPriority w:val="99"/>
    <w:semiHidden/>
    <w:unhideWhenUsed/>
    <w:rsid w:val="00A75BBE"/>
    <w:rPr>
      <w:color w:val="808080"/>
      <w:shd w:val="clear" w:color="auto" w:fill="E6E6E6"/>
    </w:rPr>
  </w:style>
  <w:style w:type="character" w:styleId="FollowedHyperlink">
    <w:name w:val="FollowedHyperlink"/>
    <w:basedOn w:val="DefaultParagraphFont"/>
    <w:uiPriority w:val="99"/>
    <w:semiHidden/>
    <w:unhideWhenUsed/>
    <w:rsid w:val="007A0156"/>
    <w:rPr>
      <w:color w:val="954F72" w:themeColor="followedHyperlink"/>
      <w:u w:val="single"/>
    </w:rPr>
  </w:style>
  <w:style w:type="character" w:styleId="CommentReference">
    <w:name w:val="annotation reference"/>
    <w:basedOn w:val="DefaultParagraphFont"/>
    <w:uiPriority w:val="99"/>
    <w:semiHidden/>
    <w:unhideWhenUsed/>
    <w:rsid w:val="00D1679D"/>
    <w:rPr>
      <w:sz w:val="16"/>
      <w:szCs w:val="16"/>
    </w:rPr>
  </w:style>
  <w:style w:type="paragraph" w:styleId="CommentText">
    <w:name w:val="annotation text"/>
    <w:basedOn w:val="Normal"/>
    <w:link w:val="CommentTextChar"/>
    <w:uiPriority w:val="99"/>
    <w:semiHidden/>
    <w:unhideWhenUsed/>
    <w:rsid w:val="00D1679D"/>
    <w:pPr>
      <w:spacing w:line="240" w:lineRule="auto"/>
    </w:pPr>
    <w:rPr>
      <w:sz w:val="20"/>
      <w:szCs w:val="20"/>
    </w:rPr>
  </w:style>
  <w:style w:type="character" w:customStyle="1" w:styleId="CommentTextChar">
    <w:name w:val="Comment Text Char"/>
    <w:basedOn w:val="DefaultParagraphFont"/>
    <w:link w:val="CommentText"/>
    <w:uiPriority w:val="99"/>
    <w:semiHidden/>
    <w:rsid w:val="00D1679D"/>
    <w:rPr>
      <w:sz w:val="20"/>
      <w:szCs w:val="20"/>
    </w:rPr>
  </w:style>
  <w:style w:type="paragraph" w:styleId="CommentSubject">
    <w:name w:val="annotation subject"/>
    <w:basedOn w:val="CommentText"/>
    <w:next w:val="CommentText"/>
    <w:link w:val="CommentSubjectChar"/>
    <w:uiPriority w:val="99"/>
    <w:semiHidden/>
    <w:unhideWhenUsed/>
    <w:rsid w:val="00D1679D"/>
    <w:rPr>
      <w:b/>
      <w:bCs/>
    </w:rPr>
  </w:style>
  <w:style w:type="character" w:customStyle="1" w:styleId="CommentSubjectChar">
    <w:name w:val="Comment Subject Char"/>
    <w:basedOn w:val="CommentTextChar"/>
    <w:link w:val="CommentSubject"/>
    <w:uiPriority w:val="99"/>
    <w:semiHidden/>
    <w:rsid w:val="00D16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documents.warwickdc.gov.uk/online-applications/applicationDetails.do?keyVal=_WARWI_DCAPR_92703&amp;activeTab=summary" TargetMode="External"/><Relationship Id="rId13" Type="http://schemas.openxmlformats.org/officeDocument/2006/relationships/hyperlink" Target="https://planningdocuments.warwickdc.gov.uk/online-applications/applicationDetails.do?keyVal=_WARWI_DCAPR_92942&amp;activeTab=summar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nningdocuments.warwickdc.gov.uk/online-applications/applicationDetails.do?keyVal=_WARWI_DCAPR_92804&amp;activeTab=summary" TargetMode="External"/><Relationship Id="rId12" Type="http://schemas.openxmlformats.org/officeDocument/2006/relationships/hyperlink" Target="https://planningdocuments.warwickdc.gov.uk/online-applications/applicationDetails.do?keyVal=_WARWI_DCAPR_92959&amp;activeTab=summary"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planningdocuments.warwickdc.gov.uk/online-applications/applicationDetails.do?keyVal=_WARWI_DCAPR_92434&amp;activeTab=summary" TargetMode="External"/><Relationship Id="rId11" Type="http://schemas.openxmlformats.org/officeDocument/2006/relationships/hyperlink" Target="https://planningdocuments.warwickdc.gov.uk/online-applications/applicationDetails.do?keyVal=_WARWI_DCAPR_92873&amp;activeTab=summary" TargetMode="External"/><Relationship Id="rId5" Type="http://schemas.openxmlformats.org/officeDocument/2006/relationships/endnotes" Target="endnotes.xml"/><Relationship Id="rId15" Type="http://schemas.openxmlformats.org/officeDocument/2006/relationships/hyperlink" Target="https://planningdocuments.warwickdc.gov.uk/online-applications/applicationDetails.do?keyVal=_WARWI_DCAPR_92815&amp;activeTab=summary" TargetMode="External"/><Relationship Id="rId10" Type="http://schemas.openxmlformats.org/officeDocument/2006/relationships/hyperlink" Target="https://planningdocuments.warwickdc.gov.uk/online-applications/applicationDetails.do?keyVal=_WARWI_DCAPR_92841&amp;activeTab=summar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lanningdocuments.warwickdc.gov.uk/online-applications/applicationDetails.do?keyVal=_WARWI_DCAPR_92717&amp;activeTab=summary" TargetMode="External"/><Relationship Id="rId14" Type="http://schemas.openxmlformats.org/officeDocument/2006/relationships/hyperlink" Target="https://planningdocuments.warwickdc.gov.uk/online-applications/applicationDetails.do?keyVal=_WARWI_DCAPR_92789&amp;activeTab=summa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Healey</dc:creator>
  <cp:keywords/>
  <dc:description/>
  <cp:lastModifiedBy>Katherine Geddes</cp:lastModifiedBy>
  <cp:revision>29</cp:revision>
  <cp:lastPrinted>2022-05-11T10:28:00Z</cp:lastPrinted>
  <dcterms:created xsi:type="dcterms:W3CDTF">2023-01-10T10:01:00Z</dcterms:created>
  <dcterms:modified xsi:type="dcterms:W3CDTF">2023-02-16T10:40:00Z</dcterms:modified>
</cp:coreProperties>
</file>